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6B" w:rsidRDefault="000C548D" w:rsidP="00A9156B">
      <w:pPr>
        <w:spacing w:before="60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2057400" cy="6223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072">
        <w:rPr>
          <w:noProof/>
          <w:szCs w:val="20"/>
        </w:rPr>
        <w:t xml:space="preserve">  +</w:t>
      </w:r>
      <w:r w:rsidR="0012001C">
        <w:rPr>
          <w:noProof/>
          <w:szCs w:val="20"/>
        </w:rPr>
        <w:t xml:space="preserve"> </w:t>
      </w:r>
      <w:r w:rsidR="001A7072" w:rsidRPr="001A7072">
        <w:rPr>
          <w:noProof/>
          <w:sz w:val="22"/>
          <w:szCs w:val="22"/>
        </w:rPr>
        <w:t>Vorständevereinigung Graben + Neudorfer Kulturausschu</w:t>
      </w:r>
      <w:r>
        <w:rPr>
          <w:noProof/>
          <w:sz w:val="22"/>
          <w:szCs w:val="22"/>
        </w:rPr>
        <w:t>ss</w:t>
      </w:r>
    </w:p>
    <w:p w:rsidR="00A9156B" w:rsidRPr="0001278E" w:rsidRDefault="000C548D" w:rsidP="00A9156B">
      <w:pPr>
        <w:rPr>
          <w:rFonts w:ascii="Arial Narrow" w:hAnsi="Arial Narrow" w:cs="Arial"/>
          <w:caps/>
          <w:sz w:val="22"/>
          <w:szCs w:val="22"/>
        </w:rPr>
      </w:pPr>
      <w:r>
        <w:rPr>
          <w:rFonts w:ascii="Arial Narrow" w:hAnsi="Arial Narrow" w:cs="Arial"/>
          <w:caps/>
          <w:sz w:val="22"/>
          <w:szCs w:val="22"/>
        </w:rPr>
        <w:t>OrtsVERBAND Bruhrain</w:t>
      </w:r>
    </w:p>
    <w:p w:rsidR="00183958" w:rsidRDefault="00183958" w:rsidP="001F037B">
      <w:pPr>
        <w:jc w:val="center"/>
        <w:rPr>
          <w:b/>
          <w:sz w:val="32"/>
          <w:szCs w:val="32"/>
          <w:u w:val="single"/>
        </w:rPr>
      </w:pPr>
    </w:p>
    <w:p w:rsidR="00183958" w:rsidRDefault="00183958" w:rsidP="001F037B">
      <w:pPr>
        <w:jc w:val="center"/>
        <w:rPr>
          <w:b/>
          <w:sz w:val="32"/>
          <w:szCs w:val="32"/>
          <w:u w:val="single"/>
        </w:rPr>
      </w:pPr>
    </w:p>
    <w:p w:rsidR="00A9156B" w:rsidRPr="001F037B" w:rsidRDefault="00A9156B" w:rsidP="001F037B">
      <w:pPr>
        <w:jc w:val="center"/>
        <w:rPr>
          <w:b/>
          <w:sz w:val="32"/>
          <w:szCs w:val="32"/>
          <w:u w:val="single"/>
        </w:rPr>
      </w:pPr>
      <w:r w:rsidRPr="0050046A">
        <w:rPr>
          <w:b/>
          <w:sz w:val="32"/>
          <w:szCs w:val="32"/>
          <w:u w:val="single"/>
        </w:rPr>
        <w:t>Leitfaden fü</w:t>
      </w:r>
      <w:r>
        <w:rPr>
          <w:b/>
          <w:sz w:val="32"/>
          <w:szCs w:val="32"/>
          <w:u w:val="single"/>
        </w:rPr>
        <w:t>r nachhaltige Vereins</w:t>
      </w:r>
      <w:r>
        <w:rPr>
          <w:b/>
          <w:sz w:val="32"/>
          <w:szCs w:val="32"/>
          <w:u w:val="single"/>
        </w:rPr>
        <w:softHyphen/>
        <w:t>arbeit</w:t>
      </w:r>
    </w:p>
    <w:p w:rsidR="00A9156B" w:rsidRDefault="00A9156B" w:rsidP="00A9156B">
      <w:pPr>
        <w:jc w:val="center"/>
        <w:rPr>
          <w:b/>
          <w:i/>
          <w:sz w:val="22"/>
          <w:szCs w:val="22"/>
        </w:rPr>
      </w:pPr>
      <w:r w:rsidRPr="006111CC">
        <w:rPr>
          <w:b/>
          <w:i/>
          <w:sz w:val="22"/>
          <w:szCs w:val="22"/>
        </w:rPr>
        <w:t>Ökologi</w:t>
      </w:r>
      <w:r>
        <w:rPr>
          <w:b/>
          <w:i/>
          <w:sz w:val="22"/>
          <w:szCs w:val="22"/>
        </w:rPr>
        <w:t>sch-sozialer Vereinsratgeber</w:t>
      </w:r>
    </w:p>
    <w:p w:rsidR="00A9156B" w:rsidRPr="00177987" w:rsidRDefault="0012001C" w:rsidP="00A9156B">
      <w:pPr>
        <w:jc w:val="center"/>
        <w:rPr>
          <w:b/>
          <w:i/>
          <w:color w:val="C00000"/>
          <w:sz w:val="24"/>
        </w:rPr>
      </w:pPr>
      <w:r>
        <w:rPr>
          <w:b/>
          <w:i/>
          <w:color w:val="C00000"/>
          <w:sz w:val="16"/>
          <w:szCs w:val="16"/>
        </w:rPr>
        <w:t>Stand: April</w:t>
      </w:r>
      <w:r w:rsidR="00A9156B" w:rsidRPr="00177987">
        <w:rPr>
          <w:b/>
          <w:i/>
          <w:color w:val="C00000"/>
          <w:sz w:val="16"/>
          <w:szCs w:val="16"/>
        </w:rPr>
        <w:t xml:space="preserve"> 20</w:t>
      </w:r>
      <w:r w:rsidR="001F3580">
        <w:rPr>
          <w:b/>
          <w:i/>
          <w:color w:val="C00000"/>
          <w:sz w:val="16"/>
          <w:szCs w:val="16"/>
        </w:rPr>
        <w:t>14</w:t>
      </w:r>
    </w:p>
    <w:p w:rsidR="00A9156B" w:rsidRPr="006111CC" w:rsidRDefault="00A9156B" w:rsidP="00A9156B">
      <w:pPr>
        <w:jc w:val="center"/>
        <w:rPr>
          <w:b/>
          <w:sz w:val="24"/>
        </w:rPr>
      </w:pPr>
      <w:r w:rsidRPr="006111CC">
        <w:rPr>
          <w:b/>
          <w:sz w:val="24"/>
        </w:rPr>
        <w:t>Ein Beitrag für den Umwelt- und Kl</w:t>
      </w:r>
      <w:r w:rsidRPr="006111CC">
        <w:rPr>
          <w:b/>
          <w:sz w:val="24"/>
        </w:rPr>
        <w:t>i</w:t>
      </w:r>
      <w:r w:rsidRPr="006111CC">
        <w:rPr>
          <w:b/>
          <w:sz w:val="24"/>
        </w:rPr>
        <w:t>maschutz</w:t>
      </w:r>
    </w:p>
    <w:p w:rsidR="00A9156B" w:rsidRDefault="00A9156B" w:rsidP="00A9156B"/>
    <w:p w:rsidR="00A9156B" w:rsidRPr="006C7B83" w:rsidRDefault="00A9156B" w:rsidP="00A9156B">
      <w:pPr>
        <w:rPr>
          <w:rStyle w:val="Zitat"/>
          <w:color w:val="auto"/>
        </w:rPr>
      </w:pPr>
    </w:p>
    <w:p w:rsidR="00A9156B" w:rsidRPr="004009A2" w:rsidRDefault="00A9156B" w:rsidP="00A9156B">
      <w:pPr>
        <w:rPr>
          <w:rStyle w:val="Zitat"/>
          <w:color w:val="auto"/>
          <w:sz w:val="22"/>
          <w:szCs w:val="22"/>
        </w:rPr>
      </w:pPr>
      <w:r w:rsidRPr="004009A2">
        <w:rPr>
          <w:rStyle w:val="Zitat"/>
          <w:color w:val="auto"/>
          <w:sz w:val="22"/>
          <w:szCs w:val="22"/>
        </w:rPr>
        <w:t xml:space="preserve">Es gibt über 500.000 Vereine allein in Deutschland. </w:t>
      </w:r>
      <w:r w:rsidR="00AB7C49" w:rsidRPr="004009A2">
        <w:rPr>
          <w:rStyle w:val="Zitat"/>
          <w:color w:val="auto"/>
          <w:sz w:val="22"/>
          <w:szCs w:val="22"/>
        </w:rPr>
        <w:t>Ein riesiges P</w:t>
      </w:r>
      <w:r w:rsidR="00AB7C49" w:rsidRPr="004009A2">
        <w:rPr>
          <w:rStyle w:val="Zitat"/>
          <w:color w:val="auto"/>
          <w:sz w:val="22"/>
          <w:szCs w:val="22"/>
        </w:rPr>
        <w:t>o</w:t>
      </w:r>
      <w:r w:rsidR="00AB7C49" w:rsidRPr="004009A2">
        <w:rPr>
          <w:rStyle w:val="Zitat"/>
          <w:color w:val="auto"/>
          <w:sz w:val="22"/>
          <w:szCs w:val="22"/>
        </w:rPr>
        <w:t>tential für den Einsatz zur Bewahrung der Umwelt.</w:t>
      </w:r>
    </w:p>
    <w:p w:rsidR="00A9156B" w:rsidRPr="004009A2" w:rsidRDefault="00A9156B" w:rsidP="00A9156B">
      <w:pPr>
        <w:rPr>
          <w:rStyle w:val="Zitat"/>
          <w:sz w:val="22"/>
          <w:szCs w:val="22"/>
        </w:rPr>
      </w:pPr>
    </w:p>
    <w:p w:rsidR="00AB7C49" w:rsidRPr="004009A2" w:rsidRDefault="00AB7C49" w:rsidP="00A9156B">
      <w:pPr>
        <w:rPr>
          <w:rStyle w:val="Zitat"/>
          <w:sz w:val="22"/>
          <w:szCs w:val="22"/>
        </w:rPr>
      </w:pPr>
      <w:r w:rsidRPr="004009A2">
        <w:rPr>
          <w:rStyle w:val="Zitat"/>
          <w:sz w:val="22"/>
          <w:szCs w:val="22"/>
        </w:rPr>
        <w:t>Ziel dieses Leitfadens ist ein verantwortungsbewusster Umgang</w:t>
      </w:r>
      <w:r w:rsidR="00762A55">
        <w:rPr>
          <w:rStyle w:val="Zitat"/>
          <w:sz w:val="22"/>
          <w:szCs w:val="22"/>
        </w:rPr>
        <w:t xml:space="preserve"> der Vereine</w:t>
      </w:r>
      <w:r w:rsidRPr="004009A2">
        <w:rPr>
          <w:rStyle w:val="Zitat"/>
          <w:sz w:val="22"/>
          <w:szCs w:val="22"/>
        </w:rPr>
        <w:t xml:space="preserve"> mit der Umwelt. Die Veranstalter haben Vorbildfunktion und bemühen sich, die Bela</w:t>
      </w:r>
      <w:r w:rsidRPr="004009A2">
        <w:rPr>
          <w:rStyle w:val="Zitat"/>
          <w:sz w:val="22"/>
          <w:szCs w:val="22"/>
        </w:rPr>
        <w:t>s</w:t>
      </w:r>
      <w:r w:rsidRPr="004009A2">
        <w:rPr>
          <w:rStyle w:val="Zitat"/>
          <w:sz w:val="22"/>
          <w:szCs w:val="22"/>
        </w:rPr>
        <w:t>tung der Umwelt zu minimieren und leisten dadurch einen unschätzbaren Be</w:t>
      </w:r>
      <w:r w:rsidRPr="004009A2">
        <w:rPr>
          <w:rStyle w:val="Zitat"/>
          <w:sz w:val="22"/>
          <w:szCs w:val="22"/>
        </w:rPr>
        <w:t>i</w:t>
      </w:r>
      <w:r w:rsidRPr="004009A2">
        <w:rPr>
          <w:rStyle w:val="Zitat"/>
          <w:sz w:val="22"/>
          <w:szCs w:val="22"/>
        </w:rPr>
        <w:t>trag zur Bewa</w:t>
      </w:r>
      <w:r w:rsidRPr="004009A2">
        <w:rPr>
          <w:rStyle w:val="Zitat"/>
          <w:sz w:val="22"/>
          <w:szCs w:val="22"/>
        </w:rPr>
        <w:t>h</w:t>
      </w:r>
      <w:r w:rsidRPr="004009A2">
        <w:rPr>
          <w:rStyle w:val="Zitat"/>
          <w:sz w:val="22"/>
          <w:szCs w:val="22"/>
        </w:rPr>
        <w:t>rung der Umwelt.</w:t>
      </w:r>
    </w:p>
    <w:p w:rsidR="00A9156B" w:rsidRDefault="00A9156B" w:rsidP="00BE5D6A">
      <w:pPr>
        <w:jc w:val="both"/>
        <w:rPr>
          <w:sz w:val="22"/>
          <w:szCs w:val="22"/>
        </w:rPr>
      </w:pPr>
    </w:p>
    <w:p w:rsidR="000C548D" w:rsidRPr="004009A2" w:rsidRDefault="000C548D" w:rsidP="00BE5D6A">
      <w:pPr>
        <w:jc w:val="both"/>
        <w:rPr>
          <w:sz w:val="22"/>
          <w:szCs w:val="22"/>
        </w:rPr>
      </w:pPr>
    </w:p>
    <w:p w:rsidR="00235413" w:rsidRPr="004009A2" w:rsidRDefault="00EC4C6A" w:rsidP="00BE5D6A">
      <w:pPr>
        <w:jc w:val="both"/>
        <w:rPr>
          <w:sz w:val="22"/>
          <w:szCs w:val="22"/>
        </w:rPr>
      </w:pPr>
      <w:r w:rsidRPr="004009A2">
        <w:rPr>
          <w:sz w:val="22"/>
          <w:szCs w:val="22"/>
        </w:rPr>
        <w:t>Bei den Vereinen</w:t>
      </w:r>
      <w:r w:rsidR="00E42E21" w:rsidRPr="004009A2">
        <w:rPr>
          <w:sz w:val="22"/>
          <w:szCs w:val="22"/>
        </w:rPr>
        <w:t xml:space="preserve"> spielt u.a. die langfristige Gewinnung und Bindung von Mitgliedern, die soziale und kulturelle Bereicherung des Ortsgeschehens, die Einbindung der Jugend, die Förderung von sportlichen, musikalischen und anderen wesentlichen gesellschaftsdienlichen Fähig</w:t>
      </w:r>
      <w:r w:rsidR="004F1318" w:rsidRPr="004009A2">
        <w:rPr>
          <w:sz w:val="22"/>
          <w:szCs w:val="22"/>
        </w:rPr>
        <w:softHyphen/>
      </w:r>
      <w:r w:rsidR="00E42E21" w:rsidRPr="004009A2">
        <w:rPr>
          <w:sz w:val="22"/>
          <w:szCs w:val="22"/>
        </w:rPr>
        <w:t>keiten</w:t>
      </w:r>
      <w:r w:rsidR="000C548D">
        <w:rPr>
          <w:sz w:val="22"/>
          <w:szCs w:val="22"/>
        </w:rPr>
        <w:t>,</w:t>
      </w:r>
      <w:r w:rsidR="00E42E21" w:rsidRPr="004009A2">
        <w:rPr>
          <w:sz w:val="22"/>
          <w:szCs w:val="22"/>
        </w:rPr>
        <w:t xml:space="preserve"> als auch die Rücksicht</w:t>
      </w:r>
      <w:r w:rsidR="00BE5D6A" w:rsidRPr="004009A2">
        <w:rPr>
          <w:sz w:val="22"/>
          <w:szCs w:val="22"/>
        </w:rPr>
        <w:softHyphen/>
      </w:r>
      <w:r w:rsidR="00E42E21" w:rsidRPr="004009A2">
        <w:rPr>
          <w:sz w:val="22"/>
          <w:szCs w:val="22"/>
        </w:rPr>
        <w:t>nahme auf ökologische Faktoren eine große Rolle.</w:t>
      </w:r>
      <w:r w:rsidR="003B173B" w:rsidRPr="004009A2">
        <w:rPr>
          <w:sz w:val="22"/>
          <w:szCs w:val="22"/>
        </w:rPr>
        <w:t xml:space="preserve"> </w:t>
      </w:r>
    </w:p>
    <w:p w:rsidR="003B173B" w:rsidRPr="004009A2" w:rsidRDefault="003B173B">
      <w:pPr>
        <w:rPr>
          <w:sz w:val="22"/>
          <w:szCs w:val="22"/>
        </w:rPr>
      </w:pPr>
    </w:p>
    <w:p w:rsidR="00CA7C8A" w:rsidRPr="004009A2" w:rsidRDefault="00EC4C6A" w:rsidP="00BE5D6A">
      <w:pPr>
        <w:jc w:val="both"/>
        <w:rPr>
          <w:sz w:val="22"/>
          <w:szCs w:val="22"/>
        </w:rPr>
      </w:pPr>
      <w:r w:rsidRPr="004009A2">
        <w:rPr>
          <w:sz w:val="22"/>
          <w:szCs w:val="22"/>
        </w:rPr>
        <w:t xml:space="preserve">Mit dem Ratgeber steht </w:t>
      </w:r>
      <w:r w:rsidR="002A08F4" w:rsidRPr="004009A2">
        <w:rPr>
          <w:sz w:val="22"/>
          <w:szCs w:val="22"/>
        </w:rPr>
        <w:t xml:space="preserve">nun </w:t>
      </w:r>
      <w:r w:rsidRPr="004009A2">
        <w:rPr>
          <w:sz w:val="22"/>
          <w:szCs w:val="22"/>
        </w:rPr>
        <w:t>all</w:t>
      </w:r>
      <w:r w:rsidR="00E42E21" w:rsidRPr="004009A2">
        <w:rPr>
          <w:sz w:val="22"/>
          <w:szCs w:val="22"/>
        </w:rPr>
        <w:t xml:space="preserve">en Vereinen </w:t>
      </w:r>
      <w:r w:rsidRPr="004009A2">
        <w:rPr>
          <w:sz w:val="22"/>
          <w:szCs w:val="22"/>
        </w:rPr>
        <w:t xml:space="preserve">eine „Check-Liste“ </w:t>
      </w:r>
      <w:r w:rsidR="00E42E21" w:rsidRPr="004009A2">
        <w:rPr>
          <w:sz w:val="22"/>
          <w:szCs w:val="22"/>
        </w:rPr>
        <w:t>für die nac</w:t>
      </w:r>
      <w:r w:rsidR="00E42E21" w:rsidRPr="004009A2">
        <w:rPr>
          <w:sz w:val="22"/>
          <w:szCs w:val="22"/>
        </w:rPr>
        <w:t>h</w:t>
      </w:r>
      <w:r w:rsidR="00E42E21" w:rsidRPr="004009A2">
        <w:rPr>
          <w:sz w:val="22"/>
          <w:szCs w:val="22"/>
        </w:rPr>
        <w:t>haltige Gestaltung ihrer Vereinsarbeit</w:t>
      </w:r>
      <w:r w:rsidR="00CA7C8A" w:rsidRPr="004009A2">
        <w:rPr>
          <w:sz w:val="22"/>
          <w:szCs w:val="22"/>
        </w:rPr>
        <w:t xml:space="preserve"> und ins</w:t>
      </w:r>
      <w:r w:rsidR="00BE5D6A" w:rsidRPr="004009A2">
        <w:rPr>
          <w:sz w:val="22"/>
          <w:szCs w:val="22"/>
        </w:rPr>
        <w:softHyphen/>
      </w:r>
      <w:r w:rsidR="00CA7C8A" w:rsidRPr="004009A2">
        <w:rPr>
          <w:sz w:val="22"/>
          <w:szCs w:val="22"/>
        </w:rPr>
        <w:t xml:space="preserve">besondere </w:t>
      </w:r>
      <w:r w:rsidRPr="004009A2">
        <w:rPr>
          <w:sz w:val="22"/>
          <w:szCs w:val="22"/>
        </w:rPr>
        <w:t xml:space="preserve">der </w:t>
      </w:r>
      <w:r w:rsidR="00CA7C8A" w:rsidRPr="004009A2">
        <w:rPr>
          <w:sz w:val="22"/>
          <w:szCs w:val="22"/>
        </w:rPr>
        <w:t>Vereinsfeste</w:t>
      </w:r>
      <w:r w:rsidR="002A08F4" w:rsidRPr="004009A2">
        <w:rPr>
          <w:sz w:val="22"/>
          <w:szCs w:val="22"/>
        </w:rPr>
        <w:t xml:space="preserve"> und V</w:t>
      </w:r>
      <w:r w:rsidRPr="004009A2">
        <w:rPr>
          <w:sz w:val="22"/>
          <w:szCs w:val="22"/>
        </w:rPr>
        <w:t>eranstaltungen zur Verfügung</w:t>
      </w:r>
      <w:r w:rsidR="00E42E21" w:rsidRPr="004009A2">
        <w:rPr>
          <w:sz w:val="22"/>
          <w:szCs w:val="22"/>
        </w:rPr>
        <w:t xml:space="preserve">. </w:t>
      </w:r>
      <w:r w:rsidR="00EA5A3E" w:rsidRPr="004009A2">
        <w:rPr>
          <w:sz w:val="22"/>
          <w:szCs w:val="22"/>
        </w:rPr>
        <w:t>Die</w:t>
      </w:r>
      <w:r w:rsidR="00CA7C8A" w:rsidRPr="004009A2">
        <w:rPr>
          <w:sz w:val="22"/>
          <w:szCs w:val="22"/>
        </w:rPr>
        <w:t xml:space="preserve"> Leit</w:t>
      </w:r>
      <w:r w:rsidR="00816465" w:rsidRPr="004009A2">
        <w:rPr>
          <w:sz w:val="22"/>
          <w:szCs w:val="22"/>
        </w:rPr>
        <w:t>idee ist, möglichst viel aus lokalem</w:t>
      </w:r>
      <w:r w:rsidR="00CA7C8A" w:rsidRPr="004009A2">
        <w:rPr>
          <w:sz w:val="22"/>
          <w:szCs w:val="22"/>
        </w:rPr>
        <w:t xml:space="preserve"> </w:t>
      </w:r>
      <w:r w:rsidR="00816465" w:rsidRPr="004009A2">
        <w:rPr>
          <w:sz w:val="22"/>
          <w:szCs w:val="22"/>
        </w:rPr>
        <w:t xml:space="preserve">oder regionalem </w:t>
      </w:r>
      <w:r w:rsidR="00EA5A3E" w:rsidRPr="004009A2">
        <w:rPr>
          <w:sz w:val="22"/>
          <w:szCs w:val="22"/>
        </w:rPr>
        <w:t>Umfeld</w:t>
      </w:r>
      <w:r w:rsidR="002526A5" w:rsidRPr="004009A2">
        <w:rPr>
          <w:sz w:val="22"/>
          <w:szCs w:val="22"/>
        </w:rPr>
        <w:t xml:space="preserve"> umweltverträglich</w:t>
      </w:r>
      <w:r w:rsidR="00EA5A3E" w:rsidRPr="004009A2">
        <w:rPr>
          <w:sz w:val="22"/>
          <w:szCs w:val="22"/>
        </w:rPr>
        <w:t xml:space="preserve"> </w:t>
      </w:r>
      <w:r w:rsidR="00816465" w:rsidRPr="004009A2">
        <w:rPr>
          <w:sz w:val="22"/>
          <w:szCs w:val="22"/>
        </w:rPr>
        <w:t>ei</w:t>
      </w:r>
      <w:r w:rsidR="00816465" w:rsidRPr="004009A2">
        <w:rPr>
          <w:sz w:val="22"/>
          <w:szCs w:val="22"/>
        </w:rPr>
        <w:t>n</w:t>
      </w:r>
      <w:r w:rsidR="00816465" w:rsidRPr="004009A2">
        <w:rPr>
          <w:sz w:val="22"/>
          <w:szCs w:val="22"/>
        </w:rPr>
        <w:t>zubeziehen – und dies in Bezug auf Herstellung, Produkt und Dienstlei</w:t>
      </w:r>
      <w:r w:rsidR="00816465" w:rsidRPr="004009A2">
        <w:rPr>
          <w:sz w:val="22"/>
          <w:szCs w:val="22"/>
        </w:rPr>
        <w:t>s</w:t>
      </w:r>
      <w:r w:rsidR="00816465" w:rsidRPr="004009A2">
        <w:rPr>
          <w:sz w:val="22"/>
          <w:szCs w:val="22"/>
        </w:rPr>
        <w:t>tung.</w:t>
      </w:r>
    </w:p>
    <w:p w:rsidR="00816465" w:rsidRPr="004009A2" w:rsidRDefault="00816465">
      <w:pPr>
        <w:rPr>
          <w:sz w:val="22"/>
          <w:szCs w:val="22"/>
        </w:rPr>
      </w:pPr>
    </w:p>
    <w:p w:rsidR="003B173B" w:rsidRPr="004009A2" w:rsidRDefault="003B173B" w:rsidP="00BE5D6A">
      <w:pPr>
        <w:jc w:val="both"/>
        <w:rPr>
          <w:sz w:val="22"/>
          <w:szCs w:val="22"/>
        </w:rPr>
      </w:pPr>
      <w:r w:rsidRPr="004009A2">
        <w:rPr>
          <w:sz w:val="22"/>
          <w:szCs w:val="22"/>
        </w:rPr>
        <w:t>Nachhaltige Vereinsarbeit zeigt sich an seinen Auswirkungen</w:t>
      </w:r>
      <w:r w:rsidR="00EC4C6A" w:rsidRPr="004009A2">
        <w:rPr>
          <w:sz w:val="22"/>
          <w:szCs w:val="22"/>
        </w:rPr>
        <w:t>. Vereine können mit ihrer Vo</w:t>
      </w:r>
      <w:r w:rsidR="00EC4C6A" w:rsidRPr="004009A2">
        <w:rPr>
          <w:sz w:val="22"/>
          <w:szCs w:val="22"/>
        </w:rPr>
        <w:t>r</w:t>
      </w:r>
      <w:r w:rsidR="00EC4C6A" w:rsidRPr="004009A2">
        <w:rPr>
          <w:sz w:val="22"/>
          <w:szCs w:val="22"/>
        </w:rPr>
        <w:t>bildfunktion der Umwelt in mehrfacher Hinsicht he</w:t>
      </w:r>
      <w:r w:rsidR="00EC4C6A" w:rsidRPr="004009A2">
        <w:rPr>
          <w:sz w:val="22"/>
          <w:szCs w:val="22"/>
        </w:rPr>
        <w:t>l</w:t>
      </w:r>
      <w:r w:rsidR="00EC4C6A" w:rsidRPr="004009A2">
        <w:rPr>
          <w:sz w:val="22"/>
          <w:szCs w:val="22"/>
        </w:rPr>
        <w:t>fen.</w:t>
      </w:r>
      <w:r w:rsidR="006111CC" w:rsidRPr="004009A2">
        <w:rPr>
          <w:sz w:val="22"/>
          <w:szCs w:val="22"/>
        </w:rPr>
        <w:t xml:space="preserve"> </w:t>
      </w:r>
    </w:p>
    <w:p w:rsidR="003B173B" w:rsidRPr="004009A2" w:rsidRDefault="003B173B">
      <w:pPr>
        <w:rPr>
          <w:sz w:val="22"/>
          <w:szCs w:val="22"/>
        </w:rPr>
      </w:pPr>
    </w:p>
    <w:p w:rsidR="001F037B" w:rsidRPr="004009A2" w:rsidRDefault="001F037B">
      <w:pPr>
        <w:rPr>
          <w:sz w:val="22"/>
          <w:szCs w:val="22"/>
        </w:rPr>
      </w:pPr>
      <w:r w:rsidRPr="004009A2">
        <w:rPr>
          <w:sz w:val="22"/>
          <w:szCs w:val="22"/>
        </w:rPr>
        <w:t>Verbindlich sollte sein:</w:t>
      </w:r>
    </w:p>
    <w:p w:rsidR="001F037B" w:rsidRPr="004009A2" w:rsidRDefault="001F037B" w:rsidP="001F037B">
      <w:pPr>
        <w:numPr>
          <w:ilvl w:val="0"/>
          <w:numId w:val="11"/>
        </w:numPr>
        <w:rPr>
          <w:sz w:val="22"/>
          <w:szCs w:val="22"/>
        </w:rPr>
      </w:pPr>
      <w:r w:rsidRPr="004009A2">
        <w:rPr>
          <w:sz w:val="22"/>
          <w:szCs w:val="22"/>
        </w:rPr>
        <w:t xml:space="preserve">Ein eigener Umweltschutzbeauftragter wird für die Dauer der Veranstaltung bestellt und achtet darauf, dass </w:t>
      </w:r>
      <w:r w:rsidR="00076AD0" w:rsidRPr="004009A2">
        <w:rPr>
          <w:sz w:val="22"/>
          <w:szCs w:val="22"/>
        </w:rPr>
        <w:t>möglichst viele der Nachha</w:t>
      </w:r>
      <w:r w:rsidR="00076AD0" w:rsidRPr="004009A2">
        <w:rPr>
          <w:sz w:val="22"/>
          <w:szCs w:val="22"/>
        </w:rPr>
        <w:t>l</w:t>
      </w:r>
      <w:r w:rsidR="00076AD0" w:rsidRPr="004009A2">
        <w:rPr>
          <w:sz w:val="22"/>
          <w:szCs w:val="22"/>
        </w:rPr>
        <w:t>tigkeitskriterien beachtet werden.</w:t>
      </w:r>
    </w:p>
    <w:p w:rsidR="00076AD0" w:rsidRPr="004009A2" w:rsidRDefault="00076AD0" w:rsidP="001F037B">
      <w:pPr>
        <w:numPr>
          <w:ilvl w:val="0"/>
          <w:numId w:val="11"/>
        </w:numPr>
        <w:rPr>
          <w:sz w:val="22"/>
          <w:szCs w:val="22"/>
        </w:rPr>
      </w:pPr>
      <w:r w:rsidRPr="004009A2">
        <w:rPr>
          <w:sz w:val="22"/>
          <w:szCs w:val="22"/>
        </w:rPr>
        <w:t>Die Erfahrungen bei der Veranstaltung (wie ist es gelaufen, was hat sich bewährt, was nicht?) werden an den Bürgermeister/BUND Ortsgruppe rückgemeldet, um den Lei</w:t>
      </w:r>
      <w:r w:rsidRPr="004009A2">
        <w:rPr>
          <w:sz w:val="22"/>
          <w:szCs w:val="22"/>
        </w:rPr>
        <w:t>t</w:t>
      </w:r>
      <w:r w:rsidRPr="004009A2">
        <w:rPr>
          <w:sz w:val="22"/>
          <w:szCs w:val="22"/>
        </w:rPr>
        <w:t>faden auf dem aktuellen Stand zu halten.</w:t>
      </w:r>
    </w:p>
    <w:p w:rsidR="001F037B" w:rsidRPr="004009A2" w:rsidRDefault="001F037B" w:rsidP="0050046A">
      <w:pPr>
        <w:jc w:val="both"/>
        <w:rPr>
          <w:b/>
          <w:i/>
          <w:sz w:val="22"/>
          <w:szCs w:val="22"/>
        </w:rPr>
      </w:pPr>
    </w:p>
    <w:p w:rsidR="005E3399" w:rsidRPr="004009A2" w:rsidRDefault="00E42E21" w:rsidP="0050046A">
      <w:pPr>
        <w:jc w:val="both"/>
        <w:rPr>
          <w:b/>
          <w:i/>
          <w:sz w:val="22"/>
          <w:szCs w:val="22"/>
        </w:rPr>
      </w:pPr>
      <w:r w:rsidRPr="004009A2">
        <w:rPr>
          <w:b/>
          <w:i/>
          <w:sz w:val="22"/>
          <w:szCs w:val="22"/>
        </w:rPr>
        <w:t xml:space="preserve">Die aufgeführten </w:t>
      </w:r>
      <w:r w:rsidR="002A08F4" w:rsidRPr="004009A2">
        <w:rPr>
          <w:b/>
          <w:i/>
          <w:sz w:val="22"/>
          <w:szCs w:val="22"/>
        </w:rPr>
        <w:t>„Öko-</w:t>
      </w:r>
      <w:r w:rsidRPr="004009A2">
        <w:rPr>
          <w:b/>
          <w:i/>
          <w:sz w:val="22"/>
          <w:szCs w:val="22"/>
        </w:rPr>
        <w:t>Punkte</w:t>
      </w:r>
      <w:r w:rsidR="002A08F4" w:rsidRPr="004009A2">
        <w:rPr>
          <w:b/>
          <w:i/>
          <w:sz w:val="22"/>
          <w:szCs w:val="22"/>
        </w:rPr>
        <w:t>“</w:t>
      </w:r>
      <w:r w:rsidRPr="004009A2">
        <w:rPr>
          <w:b/>
          <w:i/>
          <w:sz w:val="22"/>
          <w:szCs w:val="22"/>
        </w:rPr>
        <w:t xml:space="preserve"> haben nicht den An</w:t>
      </w:r>
      <w:r w:rsidR="002A08F4" w:rsidRPr="004009A2">
        <w:rPr>
          <w:b/>
          <w:i/>
          <w:sz w:val="22"/>
          <w:szCs w:val="22"/>
        </w:rPr>
        <w:t>spruch auf Vollständigkeit; die Liste wird regelmäßig fortgeschri</w:t>
      </w:r>
      <w:r w:rsidR="002A08F4" w:rsidRPr="004009A2">
        <w:rPr>
          <w:b/>
          <w:i/>
          <w:sz w:val="22"/>
          <w:szCs w:val="22"/>
        </w:rPr>
        <w:t>e</w:t>
      </w:r>
      <w:r w:rsidR="002A08F4" w:rsidRPr="004009A2">
        <w:rPr>
          <w:b/>
          <w:i/>
          <w:sz w:val="22"/>
          <w:szCs w:val="22"/>
        </w:rPr>
        <w:t xml:space="preserve">ben. </w:t>
      </w:r>
    </w:p>
    <w:p w:rsidR="008F3C32" w:rsidRPr="00484B00" w:rsidRDefault="0050046A" w:rsidP="0050046A">
      <w:pPr>
        <w:rPr>
          <w:b/>
          <w:sz w:val="32"/>
          <w:szCs w:val="32"/>
        </w:rPr>
      </w:pPr>
      <w:r>
        <w:rPr>
          <w:b/>
          <w:sz w:val="24"/>
        </w:rPr>
        <w:br w:type="column"/>
      </w:r>
      <w:r w:rsidR="008F3C32" w:rsidRPr="00484B00">
        <w:rPr>
          <w:b/>
          <w:sz w:val="32"/>
          <w:szCs w:val="32"/>
        </w:rPr>
        <w:lastRenderedPageBreak/>
        <w:t>Nachhaltigkeitskriterien</w:t>
      </w:r>
      <w:r w:rsidR="000F1EBD" w:rsidRPr="00484B00">
        <w:rPr>
          <w:b/>
          <w:sz w:val="32"/>
          <w:szCs w:val="32"/>
        </w:rPr>
        <w:t xml:space="preserve">, die bei </w:t>
      </w:r>
      <w:r w:rsidR="00E91ED0" w:rsidRPr="00484B00">
        <w:rPr>
          <w:b/>
          <w:sz w:val="32"/>
          <w:szCs w:val="32"/>
        </w:rPr>
        <w:t>Ve</w:t>
      </w:r>
      <w:r w:rsidR="00E91ED0" w:rsidRPr="00484B00">
        <w:rPr>
          <w:b/>
          <w:sz w:val="32"/>
          <w:szCs w:val="32"/>
        </w:rPr>
        <w:t>r</w:t>
      </w:r>
      <w:r w:rsidR="00E91ED0" w:rsidRPr="00484B00">
        <w:rPr>
          <w:b/>
          <w:sz w:val="32"/>
          <w:szCs w:val="32"/>
        </w:rPr>
        <w:t>einsarbeit/-feste</w:t>
      </w:r>
      <w:r w:rsidR="000F1EBD" w:rsidRPr="00484B00">
        <w:rPr>
          <w:b/>
          <w:sz w:val="32"/>
          <w:szCs w:val="32"/>
        </w:rPr>
        <w:t>n beachtet werden können</w:t>
      </w:r>
      <w:r w:rsidR="007F466A" w:rsidRPr="00484B00">
        <w:rPr>
          <w:b/>
          <w:sz w:val="32"/>
          <w:szCs w:val="32"/>
        </w:rPr>
        <w:t>:</w:t>
      </w:r>
    </w:p>
    <w:p w:rsidR="000F1EBD" w:rsidRPr="0050046A" w:rsidRDefault="000F1EBD" w:rsidP="0050046A">
      <w:pPr>
        <w:rPr>
          <w:b/>
          <w:sz w:val="24"/>
        </w:rPr>
      </w:pPr>
    </w:p>
    <w:p w:rsidR="007F466A" w:rsidRPr="00484B00" w:rsidRDefault="000F1EBD" w:rsidP="000F1EBD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810000"/>
          <w:sz w:val="24"/>
        </w:rPr>
      </w:pPr>
      <w:r w:rsidRPr="00484B00">
        <w:rPr>
          <w:rFonts w:cs="Verdana"/>
          <w:b/>
          <w:bCs/>
          <w:color w:val="810000"/>
          <w:sz w:val="24"/>
        </w:rPr>
        <w:t>Bezug von Lebensmittel aus nächster Umgebung; grundsätzlich nach He</w:t>
      </w:r>
      <w:r w:rsidRPr="00484B00">
        <w:rPr>
          <w:rFonts w:cs="Verdana"/>
          <w:b/>
          <w:bCs/>
          <w:color w:val="810000"/>
          <w:sz w:val="24"/>
        </w:rPr>
        <w:t>r</w:t>
      </w:r>
      <w:r w:rsidRPr="00484B00">
        <w:rPr>
          <w:rFonts w:cs="Verdana"/>
          <w:b/>
          <w:bCs/>
          <w:color w:val="810000"/>
          <w:sz w:val="24"/>
        </w:rPr>
        <w:t>kunft der Zutaten fr</w:t>
      </w:r>
      <w:r w:rsidRPr="00484B00">
        <w:rPr>
          <w:rFonts w:cs="Verdana"/>
          <w:b/>
          <w:bCs/>
          <w:color w:val="810000"/>
          <w:sz w:val="24"/>
        </w:rPr>
        <w:t>a</w:t>
      </w:r>
      <w:r w:rsidRPr="00484B00">
        <w:rPr>
          <w:rFonts w:cs="Verdana"/>
          <w:b/>
          <w:bCs/>
          <w:color w:val="810000"/>
          <w:sz w:val="24"/>
        </w:rPr>
        <w:t>gen</w:t>
      </w:r>
    </w:p>
    <w:p w:rsidR="000F1EBD" w:rsidRDefault="000F1EBD">
      <w:pPr>
        <w:rPr>
          <w:szCs w:val="20"/>
        </w:rPr>
      </w:pPr>
    </w:p>
    <w:p w:rsidR="000C548D" w:rsidRPr="00327A61" w:rsidRDefault="000C548D">
      <w:pPr>
        <w:rPr>
          <w:szCs w:val="20"/>
        </w:rPr>
      </w:pPr>
    </w:p>
    <w:p w:rsidR="001F037B" w:rsidRPr="00484B00" w:rsidRDefault="00CA7C8A" w:rsidP="001F037B">
      <w:pPr>
        <w:numPr>
          <w:ilvl w:val="1"/>
          <w:numId w:val="5"/>
        </w:numPr>
        <w:rPr>
          <w:i/>
          <w:sz w:val="28"/>
          <w:szCs w:val="28"/>
        </w:rPr>
      </w:pPr>
      <w:r w:rsidRPr="00484B00">
        <w:rPr>
          <w:sz w:val="28"/>
          <w:szCs w:val="28"/>
        </w:rPr>
        <w:t xml:space="preserve">Bezug von Lebensmittel </w:t>
      </w:r>
      <w:r w:rsidR="002526A5" w:rsidRPr="00484B00">
        <w:rPr>
          <w:sz w:val="28"/>
          <w:szCs w:val="28"/>
        </w:rPr>
        <w:t xml:space="preserve">aus </w:t>
      </w:r>
      <w:r w:rsidR="001F037B" w:rsidRPr="00484B00">
        <w:rPr>
          <w:sz w:val="28"/>
          <w:szCs w:val="28"/>
        </w:rPr>
        <w:t>Fleisch und Wurst von örtlichen Metzg</w:t>
      </w:r>
      <w:r w:rsidR="001F037B" w:rsidRPr="00484B00">
        <w:rPr>
          <w:sz w:val="28"/>
          <w:szCs w:val="28"/>
        </w:rPr>
        <w:t>e</w:t>
      </w:r>
      <w:r w:rsidR="001F037B" w:rsidRPr="00484B00">
        <w:rPr>
          <w:sz w:val="28"/>
          <w:szCs w:val="28"/>
        </w:rPr>
        <w:t>reien</w:t>
      </w:r>
      <w:r w:rsidR="001F037B" w:rsidRPr="00484B00">
        <w:rPr>
          <w:i/>
          <w:sz w:val="28"/>
          <w:szCs w:val="28"/>
        </w:rPr>
        <w:t>; Herkunft und artgerechte Haltung der Tiere beachten!</w:t>
      </w:r>
    </w:p>
    <w:p w:rsidR="001F037B" w:rsidRPr="00484B00" w:rsidRDefault="001F037B" w:rsidP="001F037B">
      <w:pPr>
        <w:numPr>
          <w:ilvl w:val="1"/>
          <w:numId w:val="5"/>
        </w:numPr>
        <w:rPr>
          <w:i/>
          <w:sz w:val="28"/>
          <w:szCs w:val="28"/>
        </w:rPr>
      </w:pPr>
      <w:r w:rsidRPr="00484B00">
        <w:rPr>
          <w:sz w:val="28"/>
          <w:szCs w:val="28"/>
        </w:rPr>
        <w:t>Gemüse, Obst, Salate, Ackerfrüchte von örtlichen Landwirten; biol</w:t>
      </w:r>
      <w:r w:rsidRPr="00484B00">
        <w:rPr>
          <w:sz w:val="28"/>
          <w:szCs w:val="28"/>
        </w:rPr>
        <w:t>o</w:t>
      </w:r>
      <w:r w:rsidRPr="00484B00">
        <w:rPr>
          <w:sz w:val="28"/>
          <w:szCs w:val="28"/>
        </w:rPr>
        <w:t xml:space="preserve">gische </w:t>
      </w:r>
      <w:r w:rsidRPr="00484B00">
        <w:rPr>
          <w:i/>
          <w:sz w:val="28"/>
          <w:szCs w:val="28"/>
        </w:rPr>
        <w:t>Düngung und Einsatz von Gentechnik beac</w:t>
      </w:r>
      <w:r w:rsidRPr="00484B00">
        <w:rPr>
          <w:i/>
          <w:sz w:val="28"/>
          <w:szCs w:val="28"/>
        </w:rPr>
        <w:t>h</w:t>
      </w:r>
      <w:r w:rsidRPr="00484B00">
        <w:rPr>
          <w:i/>
          <w:sz w:val="28"/>
          <w:szCs w:val="28"/>
        </w:rPr>
        <w:t>ten!</w:t>
      </w:r>
    </w:p>
    <w:p w:rsidR="001F037B" w:rsidRPr="00484B00" w:rsidRDefault="001F037B" w:rsidP="001F037B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 xml:space="preserve">Backwaren der örtlichen Bäckereien; </w:t>
      </w:r>
      <w:r w:rsidR="000C548D">
        <w:rPr>
          <w:i/>
          <w:sz w:val="28"/>
          <w:szCs w:val="28"/>
        </w:rPr>
        <w:t>ökologischer</w:t>
      </w:r>
      <w:r w:rsidRPr="00484B00">
        <w:rPr>
          <w:i/>
          <w:sz w:val="28"/>
          <w:szCs w:val="28"/>
        </w:rPr>
        <w:t xml:space="preserve"> Anbau (z.B. aus Kraichgau-Korn) und Herkunft b</w:t>
      </w:r>
      <w:r w:rsidRPr="00484B00">
        <w:rPr>
          <w:i/>
          <w:sz w:val="28"/>
          <w:szCs w:val="28"/>
        </w:rPr>
        <w:t>e</w:t>
      </w:r>
      <w:r w:rsidRPr="00484B00">
        <w:rPr>
          <w:i/>
          <w:sz w:val="28"/>
          <w:szCs w:val="28"/>
        </w:rPr>
        <w:t>achten!</w:t>
      </w:r>
      <w:r w:rsidRPr="00484B00">
        <w:rPr>
          <w:sz w:val="28"/>
          <w:szCs w:val="28"/>
        </w:rPr>
        <w:t xml:space="preserve"> </w:t>
      </w:r>
    </w:p>
    <w:p w:rsidR="001F037B" w:rsidRPr="00484B00" w:rsidRDefault="001F037B" w:rsidP="001F037B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Teigwaren aus regionaler Herstellung;</w:t>
      </w:r>
    </w:p>
    <w:p w:rsidR="001F037B" w:rsidRPr="00484B00" w:rsidRDefault="001F037B" w:rsidP="001F037B">
      <w:pPr>
        <w:ind w:left="567"/>
        <w:rPr>
          <w:sz w:val="28"/>
          <w:szCs w:val="28"/>
        </w:rPr>
      </w:pPr>
      <w:r w:rsidRPr="00484B00">
        <w:rPr>
          <w:i/>
          <w:sz w:val="28"/>
          <w:szCs w:val="28"/>
        </w:rPr>
        <w:t>Biologische Zutaten und Herkunft b</w:t>
      </w:r>
      <w:r w:rsidRPr="00484B00">
        <w:rPr>
          <w:i/>
          <w:sz w:val="28"/>
          <w:szCs w:val="28"/>
        </w:rPr>
        <w:t>e</w:t>
      </w:r>
      <w:r w:rsidRPr="00484B00">
        <w:rPr>
          <w:i/>
          <w:sz w:val="28"/>
          <w:szCs w:val="28"/>
        </w:rPr>
        <w:t>achten</w:t>
      </w:r>
      <w:r w:rsidRPr="00484B00">
        <w:rPr>
          <w:sz w:val="28"/>
          <w:szCs w:val="28"/>
        </w:rPr>
        <w:t>!</w:t>
      </w:r>
    </w:p>
    <w:p w:rsidR="001F037B" w:rsidRPr="00484B00" w:rsidRDefault="001F037B" w:rsidP="001F037B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 xml:space="preserve">Käse, Butter, Milch von örtlichen Landwirten; </w:t>
      </w:r>
      <w:r w:rsidRPr="00484B00">
        <w:rPr>
          <w:i/>
          <w:sz w:val="28"/>
          <w:szCs w:val="28"/>
        </w:rPr>
        <w:t>He</w:t>
      </w:r>
      <w:r w:rsidR="000C548D">
        <w:rPr>
          <w:i/>
          <w:sz w:val="28"/>
          <w:szCs w:val="28"/>
        </w:rPr>
        <w:t>rkunft, Tierfutter, artgerechte</w:t>
      </w:r>
      <w:r w:rsidRPr="00484B00">
        <w:rPr>
          <w:i/>
          <w:sz w:val="28"/>
          <w:szCs w:val="28"/>
        </w:rPr>
        <w:t xml:space="preserve"> Tierhaltung und Herstellungspr</w:t>
      </w:r>
      <w:r w:rsidRPr="00484B00">
        <w:rPr>
          <w:i/>
          <w:sz w:val="28"/>
          <w:szCs w:val="28"/>
        </w:rPr>
        <w:t>o</w:t>
      </w:r>
      <w:r w:rsidRPr="00484B00">
        <w:rPr>
          <w:i/>
          <w:sz w:val="28"/>
          <w:szCs w:val="28"/>
        </w:rPr>
        <w:t>zess beachten!</w:t>
      </w:r>
    </w:p>
    <w:p w:rsidR="001F037B" w:rsidRPr="00484B00" w:rsidRDefault="001F037B" w:rsidP="001F037B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 xml:space="preserve">Getränke von örtlichem Lieferant; </w:t>
      </w:r>
      <w:r w:rsidR="000C548D">
        <w:rPr>
          <w:sz w:val="28"/>
          <w:szCs w:val="28"/>
        </w:rPr>
        <w:t xml:space="preserve">auf </w:t>
      </w:r>
      <w:r w:rsidR="000C548D">
        <w:rPr>
          <w:i/>
          <w:sz w:val="28"/>
          <w:szCs w:val="28"/>
        </w:rPr>
        <w:t>regionale</w:t>
      </w:r>
      <w:r w:rsidRPr="00484B00">
        <w:rPr>
          <w:i/>
          <w:sz w:val="28"/>
          <w:szCs w:val="28"/>
        </w:rPr>
        <w:t xml:space="preserve"> Herstellung wie z.B. Wiesentaler Mineralwasser, Saft von Streuobstinitiative (Äpfele, Birnle), Bier von lokaler Brauerei</w:t>
      </w:r>
      <w:r w:rsidRPr="00484B00">
        <w:rPr>
          <w:sz w:val="28"/>
          <w:szCs w:val="28"/>
        </w:rPr>
        <w:t xml:space="preserve"> </w:t>
      </w:r>
      <w:r w:rsidRPr="00484B00">
        <w:rPr>
          <w:i/>
          <w:sz w:val="28"/>
          <w:szCs w:val="28"/>
        </w:rPr>
        <w:t>b</w:t>
      </w:r>
      <w:r w:rsidRPr="00484B00">
        <w:rPr>
          <w:i/>
          <w:sz w:val="28"/>
          <w:szCs w:val="28"/>
        </w:rPr>
        <w:t>e</w:t>
      </w:r>
      <w:r w:rsidRPr="00484B00">
        <w:rPr>
          <w:i/>
          <w:sz w:val="28"/>
          <w:szCs w:val="28"/>
        </w:rPr>
        <w:t>achten!</w:t>
      </w:r>
    </w:p>
    <w:p w:rsidR="001F037B" w:rsidRDefault="001F037B" w:rsidP="001F037B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 xml:space="preserve">Fische aus ortsnahen Gewässern; </w:t>
      </w:r>
    </w:p>
    <w:p w:rsidR="00387A17" w:rsidRPr="00484B00" w:rsidRDefault="00484B00" w:rsidP="00484B0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r w:rsidR="000113F8" w:rsidRPr="00484B00">
        <w:rPr>
          <w:szCs w:val="20"/>
        </w:rPr>
        <w:br/>
      </w:r>
    </w:p>
    <w:p w:rsidR="0017265A" w:rsidRDefault="000F1EBD" w:rsidP="00484B00">
      <w:pPr>
        <w:pStyle w:val="Themenberschrift"/>
        <w:numPr>
          <w:ilvl w:val="0"/>
          <w:numId w:val="0"/>
        </w:numPr>
        <w:ind w:left="284"/>
      </w:pPr>
      <w:r w:rsidRPr="001F037B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8.1pt;margin-top:6.45pt;width:524.9pt;height:71.8pt;z-index:251643904" fillcolor="#cfc">
            <v:textbox style="mso-next-textbox:#_x0000_s1042">
              <w:txbxContent>
                <w:p w:rsidR="000F1EBD" w:rsidRDefault="000F1EBD" w:rsidP="000F1EBD">
                  <w:pPr>
                    <w:rPr>
                      <w:b/>
                      <w:shadow/>
                      <w:sz w:val="28"/>
                      <w:szCs w:val="28"/>
                    </w:rPr>
                  </w:pPr>
                </w:p>
                <w:p w:rsidR="001F037B" w:rsidRPr="000F1EBD" w:rsidRDefault="001F037B" w:rsidP="00484B00">
                  <w:pPr>
                    <w:numPr>
                      <w:ilvl w:val="0"/>
                      <w:numId w:val="13"/>
                    </w:numPr>
                    <w:rPr>
                      <w:b/>
                      <w:shadow/>
                      <w:sz w:val="28"/>
                      <w:szCs w:val="28"/>
                    </w:rPr>
                  </w:pPr>
                  <w:r w:rsidRPr="000F1EBD">
                    <w:rPr>
                      <w:b/>
                      <w:shadow/>
                      <w:sz w:val="28"/>
                      <w:szCs w:val="28"/>
                    </w:rPr>
                    <w:t>Auf Ankündigung und Speisekarte die Bezug</w:t>
                  </w:r>
                  <w:r w:rsidRPr="000F1EBD">
                    <w:rPr>
                      <w:b/>
                      <w:shadow/>
                      <w:sz w:val="28"/>
                      <w:szCs w:val="28"/>
                    </w:rPr>
                    <w:t>s</w:t>
                  </w:r>
                  <w:r w:rsidRPr="000F1EBD">
                    <w:rPr>
                      <w:b/>
                      <w:shadow/>
                      <w:sz w:val="28"/>
                      <w:szCs w:val="28"/>
                    </w:rPr>
                    <w:t xml:space="preserve">quellen nennen </w:t>
                  </w:r>
                </w:p>
              </w:txbxContent>
            </v:textbox>
          </v:shape>
        </w:pict>
      </w:r>
      <w:r w:rsidR="0050046A">
        <w:br w:type="column"/>
      </w:r>
      <w:r w:rsidR="0017265A" w:rsidRPr="004F1318">
        <w:lastRenderedPageBreak/>
        <w:t>Nachhaltige Umweltaspekte berücksichtigen</w:t>
      </w:r>
    </w:p>
    <w:p w:rsidR="000C548D" w:rsidRPr="000C548D" w:rsidRDefault="000C548D" w:rsidP="000C548D"/>
    <w:p w:rsidR="0017265A" w:rsidRPr="00484B00" w:rsidRDefault="0017265A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Flaschen oder/und</w:t>
      </w:r>
      <w:r w:rsidR="004F1318" w:rsidRPr="00484B00">
        <w:rPr>
          <w:sz w:val="28"/>
          <w:szCs w:val="28"/>
        </w:rPr>
        <w:t xml:space="preserve"> Gläser anstatt Pappb</w:t>
      </w:r>
      <w:r w:rsidRPr="00484B00">
        <w:rPr>
          <w:sz w:val="28"/>
          <w:szCs w:val="28"/>
        </w:rPr>
        <w:t>echer</w:t>
      </w:r>
    </w:p>
    <w:p w:rsidR="0017265A" w:rsidRPr="00484B00" w:rsidRDefault="0017265A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Porzellan-Teller anstatt Pappteller</w:t>
      </w:r>
    </w:p>
    <w:p w:rsidR="00A20132" w:rsidRPr="00484B00" w:rsidRDefault="00A20132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Kein Plastik-Besteck</w:t>
      </w:r>
    </w:p>
    <w:p w:rsidR="0017265A" w:rsidRPr="00484B00" w:rsidRDefault="004F1318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Wieder verwendbare</w:t>
      </w:r>
      <w:r w:rsidR="0017265A" w:rsidRPr="00484B00">
        <w:rPr>
          <w:sz w:val="28"/>
          <w:szCs w:val="28"/>
        </w:rPr>
        <w:t xml:space="preserve"> Tischdecken oder Papiertischdecken aus Recy</w:t>
      </w:r>
      <w:r w:rsidR="0017265A" w:rsidRPr="00484B00">
        <w:rPr>
          <w:sz w:val="28"/>
          <w:szCs w:val="28"/>
        </w:rPr>
        <w:t>c</w:t>
      </w:r>
      <w:r w:rsidR="0017265A" w:rsidRPr="00484B00">
        <w:rPr>
          <w:sz w:val="28"/>
          <w:szCs w:val="28"/>
        </w:rPr>
        <w:t>ling</w:t>
      </w:r>
      <w:r w:rsidRPr="00484B00">
        <w:rPr>
          <w:sz w:val="28"/>
          <w:szCs w:val="28"/>
        </w:rPr>
        <w:softHyphen/>
      </w:r>
      <w:r w:rsidR="0017265A" w:rsidRPr="00484B00">
        <w:rPr>
          <w:sz w:val="28"/>
          <w:szCs w:val="28"/>
        </w:rPr>
        <w:t>material</w:t>
      </w:r>
    </w:p>
    <w:p w:rsidR="0017265A" w:rsidRPr="00484B00" w:rsidRDefault="004F1318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Wieder verwendbarer</w:t>
      </w:r>
      <w:r w:rsidR="0017265A" w:rsidRPr="00484B00">
        <w:rPr>
          <w:sz w:val="28"/>
          <w:szCs w:val="28"/>
        </w:rPr>
        <w:t xml:space="preserve"> Tischschmuck oder Tischschmuck aus natürl</w:t>
      </w:r>
      <w:r w:rsidR="0017265A" w:rsidRPr="00484B00">
        <w:rPr>
          <w:sz w:val="28"/>
          <w:szCs w:val="28"/>
        </w:rPr>
        <w:t>i</w:t>
      </w:r>
      <w:r w:rsidR="0017265A" w:rsidRPr="00484B00">
        <w:rPr>
          <w:sz w:val="28"/>
          <w:szCs w:val="28"/>
        </w:rPr>
        <w:t>chen Materialien</w:t>
      </w:r>
      <w:r w:rsidR="00A20132" w:rsidRPr="00484B00">
        <w:rPr>
          <w:sz w:val="28"/>
          <w:szCs w:val="28"/>
        </w:rPr>
        <w:t>, z.B. Blume</w:t>
      </w:r>
      <w:r w:rsidR="00A20132" w:rsidRPr="00484B00">
        <w:rPr>
          <w:sz w:val="28"/>
          <w:szCs w:val="28"/>
        </w:rPr>
        <w:t>n</w:t>
      </w:r>
      <w:r w:rsidR="00A20132" w:rsidRPr="00484B00">
        <w:rPr>
          <w:sz w:val="28"/>
          <w:szCs w:val="28"/>
        </w:rPr>
        <w:t xml:space="preserve">schmuck </w:t>
      </w:r>
      <w:r w:rsidR="00387A17" w:rsidRPr="00484B00">
        <w:rPr>
          <w:sz w:val="28"/>
          <w:szCs w:val="28"/>
        </w:rPr>
        <w:t xml:space="preserve">von </w:t>
      </w:r>
      <w:r w:rsidR="00A20132" w:rsidRPr="00484B00">
        <w:rPr>
          <w:sz w:val="28"/>
          <w:szCs w:val="28"/>
        </w:rPr>
        <w:t>örtlichen Gärtner</w:t>
      </w:r>
      <w:r w:rsidR="00387A17" w:rsidRPr="00484B00">
        <w:rPr>
          <w:sz w:val="28"/>
          <w:szCs w:val="28"/>
        </w:rPr>
        <w:t>n</w:t>
      </w:r>
    </w:p>
    <w:p w:rsidR="0017265A" w:rsidRPr="00484B00" w:rsidRDefault="0017265A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Solide und abwaschbare Tische, Stühle, Bänke</w:t>
      </w:r>
    </w:p>
    <w:p w:rsidR="0017265A" w:rsidRPr="00484B00" w:rsidRDefault="00A20132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Abfalltrennung für unvermeidlich anfa</w:t>
      </w:r>
      <w:r w:rsidRPr="00484B00">
        <w:rPr>
          <w:sz w:val="28"/>
          <w:szCs w:val="28"/>
        </w:rPr>
        <w:t>l</w:t>
      </w:r>
      <w:r w:rsidRPr="00484B00">
        <w:rPr>
          <w:sz w:val="28"/>
          <w:szCs w:val="28"/>
        </w:rPr>
        <w:t>lende Abfälle</w:t>
      </w:r>
    </w:p>
    <w:p w:rsidR="00A20132" w:rsidRPr="00484B00" w:rsidRDefault="00A20132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 xml:space="preserve">Wasser sparen z.B. durch Verwendung </w:t>
      </w:r>
      <w:r w:rsidR="004F1318" w:rsidRPr="00484B00">
        <w:rPr>
          <w:sz w:val="28"/>
          <w:szCs w:val="28"/>
        </w:rPr>
        <w:t>wassersparender</w:t>
      </w:r>
      <w:r w:rsidRPr="00484B00">
        <w:rPr>
          <w:sz w:val="28"/>
          <w:szCs w:val="28"/>
        </w:rPr>
        <w:t xml:space="preserve"> Spülgeräte</w:t>
      </w:r>
    </w:p>
    <w:p w:rsidR="00D00C4E" w:rsidRPr="00484B00" w:rsidRDefault="00A20132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Energie sparen z.B. durch Verwendung von Energie</w:t>
      </w:r>
      <w:r w:rsidR="004F1318" w:rsidRPr="00484B00">
        <w:rPr>
          <w:sz w:val="28"/>
          <w:szCs w:val="28"/>
        </w:rPr>
        <w:softHyphen/>
      </w:r>
      <w:r w:rsidRPr="00484B00">
        <w:rPr>
          <w:sz w:val="28"/>
          <w:szCs w:val="28"/>
        </w:rPr>
        <w:t>sparlampen, S</w:t>
      </w:r>
      <w:r w:rsidRPr="00484B00">
        <w:rPr>
          <w:sz w:val="28"/>
          <w:szCs w:val="28"/>
        </w:rPr>
        <w:t>o</w:t>
      </w:r>
      <w:r w:rsidRPr="00484B00">
        <w:rPr>
          <w:sz w:val="28"/>
          <w:szCs w:val="28"/>
        </w:rPr>
        <w:t>larenergie, Windrad</w:t>
      </w:r>
    </w:p>
    <w:p w:rsidR="00387A17" w:rsidRPr="00484B00" w:rsidRDefault="00387A17" w:rsidP="000113F8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Förderung von Radfahrer</w:t>
      </w:r>
      <w:r w:rsidR="000C548D">
        <w:rPr>
          <w:sz w:val="28"/>
          <w:szCs w:val="28"/>
        </w:rPr>
        <w:t>n</w:t>
      </w:r>
      <w:r w:rsidRPr="00484B00">
        <w:rPr>
          <w:sz w:val="28"/>
          <w:szCs w:val="28"/>
        </w:rPr>
        <w:t xml:space="preserve"> und Fußgä</w:t>
      </w:r>
      <w:r w:rsidRPr="00484B00">
        <w:rPr>
          <w:sz w:val="28"/>
          <w:szCs w:val="28"/>
        </w:rPr>
        <w:t>n</w:t>
      </w:r>
      <w:r w:rsidRPr="00484B00">
        <w:rPr>
          <w:sz w:val="28"/>
          <w:szCs w:val="28"/>
        </w:rPr>
        <w:t>ger</w:t>
      </w:r>
      <w:r w:rsidR="000C548D">
        <w:rPr>
          <w:sz w:val="28"/>
          <w:szCs w:val="28"/>
        </w:rPr>
        <w:t>n</w:t>
      </w:r>
    </w:p>
    <w:p w:rsidR="00387A17" w:rsidRPr="00484B00" w:rsidRDefault="00A20132" w:rsidP="000113F8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…</w:t>
      </w:r>
    </w:p>
    <w:p w:rsidR="00EA5A3E" w:rsidRPr="006111CC" w:rsidRDefault="00BD66FB" w:rsidP="00387A17">
      <w:pPr>
        <w:rPr>
          <w:shadow/>
          <w:szCs w:val="20"/>
        </w:rPr>
      </w:pPr>
      <w:r>
        <w:rPr>
          <w:noProof/>
          <w:szCs w:val="20"/>
        </w:rPr>
        <w:pict>
          <v:shape id="_x0000_s1038" type="#_x0000_t202" style="position:absolute;margin-left:18.1pt;margin-top:23.65pt;width:515.85pt;height:88.55pt;z-index:251641856" fillcolor="#cfc">
            <v:textbox style="mso-next-textbox:#_x0000_s1038">
              <w:txbxContent>
                <w:p w:rsidR="00484B00" w:rsidRDefault="00484B00">
                  <w:pPr>
                    <w:rPr>
                      <w:b/>
                      <w:shadow/>
                      <w:szCs w:val="20"/>
                    </w:rPr>
                  </w:pPr>
                </w:p>
                <w:p w:rsidR="00BD66FB" w:rsidRPr="00484B00" w:rsidRDefault="00484B00" w:rsidP="00484B00">
                  <w:pPr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b/>
                      <w:shadow/>
                      <w:sz w:val="28"/>
                      <w:szCs w:val="28"/>
                    </w:rPr>
                    <w:t xml:space="preserve">Hinweise auf die nachhaltige Ausrichtung des Festes in Einladungen, Presse, </w:t>
                  </w:r>
                  <w:r w:rsidR="00BD66FB" w:rsidRPr="00484B00">
                    <w:rPr>
                      <w:b/>
                      <w:shadow/>
                      <w:sz w:val="28"/>
                      <w:szCs w:val="28"/>
                    </w:rPr>
                    <w:t>Speisekarte, Festprogramm, etc</w:t>
                  </w:r>
                  <w:r w:rsidR="00BD66FB" w:rsidRPr="00484B00">
                    <w:rPr>
                      <w:shadow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0113F8">
        <w:rPr>
          <w:szCs w:val="20"/>
        </w:rPr>
        <w:br/>
      </w:r>
    </w:p>
    <w:p w:rsidR="00D00C4E" w:rsidRDefault="004F1318" w:rsidP="000741FB">
      <w:pPr>
        <w:pStyle w:val="Themenberschrift"/>
        <w:numPr>
          <w:ilvl w:val="0"/>
          <w:numId w:val="0"/>
        </w:numPr>
      </w:pPr>
      <w:r>
        <w:br w:type="column"/>
      </w:r>
      <w:r w:rsidR="00D00C4E" w:rsidRPr="004F1318">
        <w:lastRenderedPageBreak/>
        <w:t>Nachhaltige Organisation</w:t>
      </w:r>
    </w:p>
    <w:p w:rsidR="000C548D" w:rsidRPr="000C548D" w:rsidRDefault="000C548D" w:rsidP="000C548D"/>
    <w:p w:rsidR="007B07B7" w:rsidRDefault="007B07B7" w:rsidP="00327A61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Bereits bei der Ankündigung der Veranstaltung (Plakate, Einladu</w:t>
      </w:r>
      <w:r>
        <w:rPr>
          <w:sz w:val="28"/>
          <w:szCs w:val="28"/>
        </w:rPr>
        <w:t>n</w:t>
      </w:r>
      <w:r>
        <w:rPr>
          <w:sz w:val="28"/>
          <w:szCs w:val="28"/>
        </w:rPr>
        <w:t>gen, Zeitungsberichte, etc.) wird ein kurzer Hinweis auf die Berüc</w:t>
      </w:r>
      <w:r>
        <w:rPr>
          <w:sz w:val="28"/>
          <w:szCs w:val="28"/>
        </w:rPr>
        <w:t>k</w:t>
      </w:r>
      <w:r>
        <w:rPr>
          <w:sz w:val="28"/>
          <w:szCs w:val="28"/>
        </w:rPr>
        <w:t>sichtigung des Umweltschutzes aufgenommen</w:t>
      </w:r>
    </w:p>
    <w:p w:rsidR="00D00C4E" w:rsidRPr="00484B00" w:rsidRDefault="00D00C4E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Jahres-Kontingent mehrerer Vereine bei Produzent, Lieferant s</w:t>
      </w:r>
      <w:r w:rsidRPr="00484B00">
        <w:rPr>
          <w:sz w:val="28"/>
          <w:szCs w:val="28"/>
        </w:rPr>
        <w:t>i</w:t>
      </w:r>
      <w:r w:rsidRPr="00484B00">
        <w:rPr>
          <w:sz w:val="28"/>
          <w:szCs w:val="28"/>
        </w:rPr>
        <w:t>chern; z.B. ein gemeinsamer Lieferant für Zelt, Tischgarnituren, He</w:t>
      </w:r>
      <w:r w:rsidRPr="00484B00">
        <w:rPr>
          <w:sz w:val="28"/>
          <w:szCs w:val="28"/>
        </w:rPr>
        <w:t>i</w:t>
      </w:r>
      <w:r w:rsidRPr="00484B00">
        <w:rPr>
          <w:sz w:val="28"/>
          <w:szCs w:val="28"/>
        </w:rPr>
        <w:t>zungen oder Metzgereien A und B</w:t>
      </w:r>
      <w:r w:rsidR="00B57A0D" w:rsidRPr="00484B00">
        <w:rPr>
          <w:sz w:val="28"/>
          <w:szCs w:val="28"/>
        </w:rPr>
        <w:t xml:space="preserve"> evtl. auch</w:t>
      </w:r>
      <w:r w:rsidRPr="00484B00">
        <w:rPr>
          <w:sz w:val="28"/>
          <w:szCs w:val="28"/>
        </w:rPr>
        <w:t xml:space="preserve"> im Wechsel</w:t>
      </w:r>
    </w:p>
    <w:p w:rsidR="00D00C4E" w:rsidRPr="00484B00" w:rsidRDefault="00D00C4E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Gegenstände für Ausrichtung des Festes von örtlichen Betrieben; z.B. T</w:t>
      </w:r>
      <w:r w:rsidRPr="00484B00">
        <w:rPr>
          <w:sz w:val="28"/>
          <w:szCs w:val="28"/>
        </w:rPr>
        <w:t>i</w:t>
      </w:r>
      <w:r w:rsidRPr="00484B00">
        <w:rPr>
          <w:sz w:val="28"/>
          <w:szCs w:val="28"/>
        </w:rPr>
        <w:t>sche, Bänke, Gasstrahler</w:t>
      </w:r>
    </w:p>
    <w:p w:rsidR="000C3532" w:rsidRPr="00484B00" w:rsidRDefault="000C3532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Ausführung von notwendigen Arbeiten möglichst durch ört</w:t>
      </w:r>
      <w:r w:rsidR="004F1318" w:rsidRPr="00484B00">
        <w:rPr>
          <w:sz w:val="28"/>
          <w:szCs w:val="28"/>
        </w:rPr>
        <w:t>l</w:t>
      </w:r>
      <w:r w:rsidR="006111CC" w:rsidRPr="00484B00">
        <w:rPr>
          <w:sz w:val="28"/>
          <w:szCs w:val="28"/>
        </w:rPr>
        <w:t>iche Hand</w:t>
      </w:r>
      <w:r w:rsidRPr="00484B00">
        <w:rPr>
          <w:sz w:val="28"/>
          <w:szCs w:val="28"/>
        </w:rPr>
        <w:t>werker</w:t>
      </w:r>
    </w:p>
    <w:p w:rsidR="00D00C4E" w:rsidRPr="00484B00" w:rsidRDefault="00D00C4E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Rauchfreie Zonen einrichten</w:t>
      </w:r>
      <w:r w:rsidR="00DF5C74" w:rsidRPr="00484B00">
        <w:rPr>
          <w:sz w:val="28"/>
          <w:szCs w:val="28"/>
        </w:rPr>
        <w:t xml:space="preserve"> (geltende Vorschriften b</w:t>
      </w:r>
      <w:r w:rsidR="00DF5C74" w:rsidRPr="00484B00">
        <w:rPr>
          <w:sz w:val="28"/>
          <w:szCs w:val="28"/>
        </w:rPr>
        <w:t>e</w:t>
      </w:r>
      <w:r w:rsidR="00DF5C74" w:rsidRPr="00484B00">
        <w:rPr>
          <w:sz w:val="28"/>
          <w:szCs w:val="28"/>
        </w:rPr>
        <w:t>achten)</w:t>
      </w:r>
    </w:p>
    <w:p w:rsidR="00D00C4E" w:rsidRPr="00484B00" w:rsidRDefault="00D00C4E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Alkoholfreie Zonen einrichten, z.B. durch Angebote von alkoholfreien Getränken, die billiger als Alkohol sind</w:t>
      </w:r>
      <w:r w:rsidR="007B07B7">
        <w:rPr>
          <w:sz w:val="28"/>
          <w:szCs w:val="28"/>
        </w:rPr>
        <w:t xml:space="preserve"> (J</w:t>
      </w:r>
      <w:r w:rsidR="007B07B7">
        <w:rPr>
          <w:sz w:val="28"/>
          <w:szCs w:val="28"/>
        </w:rPr>
        <w:t>u</w:t>
      </w:r>
      <w:r w:rsidR="000C548D">
        <w:rPr>
          <w:sz w:val="28"/>
          <w:szCs w:val="28"/>
        </w:rPr>
        <w:t>gendschutz, Projekt „7 aus 14“)</w:t>
      </w:r>
    </w:p>
    <w:p w:rsidR="00D00C4E" w:rsidRPr="00484B00" w:rsidRDefault="00D00C4E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Gemeinsame Festveranstaltungen</w:t>
      </w:r>
    </w:p>
    <w:p w:rsidR="00D00C4E" w:rsidRPr="00484B00" w:rsidRDefault="00D00C4E" w:rsidP="00327A61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Verkehrsreduzierende Angebote; z.B. wer mit Fahrrad oder zu Fuß kommt, erhält ein kl. Präsent, einen Bonus, ein Freigetränk, etc.</w:t>
      </w:r>
      <w:r w:rsidR="000C3532" w:rsidRPr="00484B00">
        <w:rPr>
          <w:sz w:val="28"/>
          <w:szCs w:val="28"/>
        </w:rPr>
        <w:t xml:space="preserve"> oder wer für den Nachhauseweg ein Taxi ordert, erhält das „Ve</w:t>
      </w:r>
      <w:r w:rsidR="000C3532" w:rsidRPr="00484B00">
        <w:rPr>
          <w:sz w:val="28"/>
          <w:szCs w:val="28"/>
        </w:rPr>
        <w:t>r</w:t>
      </w:r>
      <w:r w:rsidR="000C3532" w:rsidRPr="00484B00">
        <w:rPr>
          <w:sz w:val="28"/>
          <w:szCs w:val="28"/>
        </w:rPr>
        <w:t>nunft-Zertifikat“</w:t>
      </w:r>
    </w:p>
    <w:p w:rsidR="000C3532" w:rsidRPr="00484B00" w:rsidRDefault="000C3532" w:rsidP="00BE5D6A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Teil des Gewinnes für örtliches soziales oder ökologisches Projekt; z.B. je Es</w:t>
      </w:r>
      <w:r w:rsidR="00B57A0D" w:rsidRPr="00484B00">
        <w:rPr>
          <w:sz w:val="28"/>
          <w:szCs w:val="28"/>
        </w:rPr>
        <w:t>sen, Getränk gehen x</w:t>
      </w:r>
      <w:r w:rsidR="000113F8" w:rsidRPr="00484B00">
        <w:rPr>
          <w:sz w:val="28"/>
          <w:szCs w:val="28"/>
        </w:rPr>
        <w:t xml:space="preserve"> </w:t>
      </w:r>
      <w:r w:rsidRPr="00484B00">
        <w:rPr>
          <w:sz w:val="28"/>
          <w:szCs w:val="28"/>
        </w:rPr>
        <w:t>Cent an Behindertenhilfe, Caritas, Jugenda</w:t>
      </w:r>
      <w:r w:rsidRPr="00484B00">
        <w:rPr>
          <w:sz w:val="28"/>
          <w:szCs w:val="28"/>
        </w:rPr>
        <w:t>r</w:t>
      </w:r>
      <w:r w:rsidRPr="00484B00">
        <w:rPr>
          <w:sz w:val="28"/>
          <w:szCs w:val="28"/>
        </w:rPr>
        <w:t>beit, etc.</w:t>
      </w:r>
    </w:p>
    <w:p w:rsidR="00B57A0D" w:rsidRPr="00484B00" w:rsidRDefault="000C3532" w:rsidP="000113F8">
      <w:pPr>
        <w:numPr>
          <w:ilvl w:val="1"/>
          <w:numId w:val="5"/>
        </w:numPr>
        <w:rPr>
          <w:sz w:val="28"/>
          <w:szCs w:val="28"/>
        </w:rPr>
      </w:pPr>
      <w:r w:rsidRPr="00484B00">
        <w:rPr>
          <w:sz w:val="28"/>
          <w:szCs w:val="28"/>
        </w:rPr>
        <w:t>…</w:t>
      </w:r>
    </w:p>
    <w:p w:rsidR="00484B00" w:rsidRDefault="005F73C2" w:rsidP="005F73C2">
      <w:r>
        <w:rPr>
          <w:noProof/>
          <w:szCs w:val="20"/>
        </w:rPr>
        <w:pict>
          <v:shape id="_x0000_s1032" type="#_x0000_t202" style="position:absolute;margin-left:9.05pt;margin-top:27.15pt;width:515.85pt;height:108.6pt;z-index:251640832" fillcolor="#cfc">
            <v:textbox style="mso-next-textbox:#_x0000_s1032">
              <w:txbxContent>
                <w:p w:rsidR="00484B00" w:rsidRDefault="00484B00" w:rsidP="00484B00">
                  <w:pPr>
                    <w:rPr>
                      <w:b/>
                      <w:shadow/>
                      <w:sz w:val="28"/>
                      <w:szCs w:val="28"/>
                    </w:rPr>
                  </w:pPr>
                </w:p>
                <w:p w:rsidR="005F73C2" w:rsidRPr="00484B00" w:rsidRDefault="005F73C2" w:rsidP="00484B00">
                  <w:pPr>
                    <w:numPr>
                      <w:ilvl w:val="0"/>
                      <w:numId w:val="15"/>
                    </w:numPr>
                    <w:rPr>
                      <w:shadow/>
                      <w:sz w:val="28"/>
                      <w:szCs w:val="28"/>
                    </w:rPr>
                  </w:pPr>
                  <w:r w:rsidRPr="00484B00">
                    <w:rPr>
                      <w:b/>
                      <w:shadow/>
                      <w:sz w:val="28"/>
                      <w:szCs w:val="28"/>
                    </w:rPr>
                    <w:t xml:space="preserve">Hinweise auf die nachhaltige Ausrichtung der Organisation in Einladungen, </w:t>
                  </w:r>
                  <w:r w:rsidR="007B07B7">
                    <w:rPr>
                      <w:b/>
                      <w:shadow/>
                      <w:sz w:val="28"/>
                      <w:szCs w:val="28"/>
                    </w:rPr>
                    <w:t xml:space="preserve">Plakate, </w:t>
                  </w:r>
                  <w:r w:rsidRPr="00484B00">
                    <w:rPr>
                      <w:b/>
                      <w:shadow/>
                      <w:sz w:val="28"/>
                      <w:szCs w:val="28"/>
                    </w:rPr>
                    <w:t>Presse, Speisekarte, Festpr</w:t>
                  </w:r>
                  <w:r w:rsidRPr="00484B00">
                    <w:rPr>
                      <w:b/>
                      <w:shadow/>
                      <w:sz w:val="28"/>
                      <w:szCs w:val="28"/>
                    </w:rPr>
                    <w:t>o</w:t>
                  </w:r>
                  <w:r w:rsidRPr="00484B00">
                    <w:rPr>
                      <w:b/>
                      <w:shadow/>
                      <w:sz w:val="28"/>
                      <w:szCs w:val="28"/>
                    </w:rPr>
                    <w:t>gramm, etc.</w:t>
                  </w:r>
                </w:p>
                <w:p w:rsidR="005F73C2" w:rsidRDefault="005F73C2"/>
              </w:txbxContent>
            </v:textbox>
          </v:shape>
        </w:pict>
      </w:r>
      <w:r w:rsidR="000113F8">
        <w:rPr>
          <w:szCs w:val="20"/>
        </w:rPr>
        <w:br/>
      </w:r>
      <w:r w:rsidR="004F1318">
        <w:br w:type="column"/>
      </w:r>
    </w:p>
    <w:p w:rsidR="0001278E" w:rsidRDefault="000C3532" w:rsidP="005F73C2">
      <w:pPr>
        <w:rPr>
          <w:b/>
          <w:color w:val="943634"/>
          <w:sz w:val="24"/>
        </w:rPr>
      </w:pPr>
      <w:r w:rsidRPr="00483D90">
        <w:rPr>
          <w:b/>
          <w:color w:val="943634"/>
          <w:sz w:val="24"/>
        </w:rPr>
        <w:t>Generelle Punkte</w:t>
      </w:r>
    </w:p>
    <w:p w:rsidR="000C548D" w:rsidRPr="00483D90" w:rsidRDefault="000C548D" w:rsidP="005F73C2">
      <w:pPr>
        <w:rPr>
          <w:b/>
          <w:color w:val="943634"/>
          <w:sz w:val="24"/>
        </w:rPr>
      </w:pPr>
    </w:p>
    <w:p w:rsidR="004135CD" w:rsidRPr="0001278E" w:rsidRDefault="00DF5C74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Mitwirkung an</w:t>
      </w:r>
      <w:r w:rsidR="004135CD" w:rsidRPr="0001278E">
        <w:rPr>
          <w:sz w:val="28"/>
          <w:szCs w:val="28"/>
        </w:rPr>
        <w:t xml:space="preserve"> praktische</w:t>
      </w:r>
      <w:r w:rsidR="00E92F5D" w:rsidRPr="0001278E">
        <w:rPr>
          <w:sz w:val="28"/>
          <w:szCs w:val="28"/>
        </w:rPr>
        <w:t>r</w:t>
      </w:r>
      <w:r w:rsidR="004135CD" w:rsidRPr="0001278E">
        <w:rPr>
          <w:sz w:val="28"/>
          <w:szCs w:val="28"/>
        </w:rPr>
        <w:t xml:space="preserve"> Naturschutzarbeit</w:t>
      </w:r>
      <w:r w:rsidRPr="0001278E">
        <w:rPr>
          <w:sz w:val="28"/>
          <w:szCs w:val="28"/>
        </w:rPr>
        <w:t>, z.B.</w:t>
      </w:r>
      <w:r w:rsidR="004135CD" w:rsidRPr="0001278E">
        <w:rPr>
          <w:sz w:val="28"/>
          <w:szCs w:val="28"/>
        </w:rPr>
        <w:t xml:space="preserve"> in örtlichen Natu</w:t>
      </w:r>
      <w:r w:rsidR="004135CD" w:rsidRPr="0001278E">
        <w:rPr>
          <w:sz w:val="28"/>
          <w:szCs w:val="28"/>
        </w:rPr>
        <w:t>r</w:t>
      </w:r>
      <w:r w:rsidR="004135CD" w:rsidRPr="0001278E">
        <w:rPr>
          <w:sz w:val="28"/>
          <w:szCs w:val="28"/>
        </w:rPr>
        <w:t>schutzg</w:t>
      </w:r>
      <w:r w:rsidR="004135CD" w:rsidRPr="0001278E">
        <w:rPr>
          <w:sz w:val="28"/>
          <w:szCs w:val="28"/>
        </w:rPr>
        <w:t>e</w:t>
      </w:r>
      <w:r w:rsidR="004135CD" w:rsidRPr="0001278E">
        <w:rPr>
          <w:sz w:val="28"/>
          <w:szCs w:val="28"/>
        </w:rPr>
        <w:t>bieten</w:t>
      </w:r>
    </w:p>
    <w:p w:rsidR="000C3532" w:rsidRPr="0001278E" w:rsidRDefault="000C3532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Vereinshaus bauökologisch aus-/umbauen</w:t>
      </w:r>
    </w:p>
    <w:p w:rsidR="000C3532" w:rsidRPr="0001278E" w:rsidRDefault="000C3532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Gemeinsam genutzte Festräume/-flächen</w:t>
      </w:r>
    </w:p>
    <w:p w:rsidR="000C3532" w:rsidRPr="0001278E" w:rsidRDefault="000C3532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Jugendarbeit</w:t>
      </w:r>
    </w:p>
    <w:p w:rsidR="00EA5A3E" w:rsidRPr="0001278E" w:rsidRDefault="00EA5A3E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Vereinsübergreifende Zusammenarbeit</w:t>
      </w:r>
    </w:p>
    <w:p w:rsidR="00EA5A3E" w:rsidRPr="0001278E" w:rsidRDefault="00EA5A3E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Zusammenarbeit mit politischer und kirchlicher Gemei</w:t>
      </w:r>
      <w:r w:rsidRPr="0001278E">
        <w:rPr>
          <w:sz w:val="28"/>
          <w:szCs w:val="28"/>
        </w:rPr>
        <w:t>n</w:t>
      </w:r>
      <w:r w:rsidRPr="0001278E">
        <w:rPr>
          <w:sz w:val="28"/>
          <w:szCs w:val="28"/>
        </w:rPr>
        <w:t>de</w:t>
      </w:r>
    </w:p>
    <w:p w:rsidR="00EA5A3E" w:rsidRPr="0001278E" w:rsidRDefault="00EA5A3E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Unterstützung örtlicher sozialer und ökologischer Pr</w:t>
      </w:r>
      <w:r w:rsidRPr="0001278E">
        <w:rPr>
          <w:sz w:val="28"/>
          <w:szCs w:val="28"/>
        </w:rPr>
        <w:t>o</w:t>
      </w:r>
      <w:r w:rsidRPr="0001278E">
        <w:rPr>
          <w:sz w:val="28"/>
          <w:szCs w:val="28"/>
        </w:rPr>
        <w:t>jekte</w:t>
      </w:r>
    </w:p>
    <w:p w:rsidR="00770D7D" w:rsidRPr="0001278E" w:rsidRDefault="004F1318" w:rsidP="00770D7D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 xml:space="preserve">Offene, transparente </w:t>
      </w:r>
      <w:r w:rsidR="00EA5A3E" w:rsidRPr="0001278E">
        <w:rPr>
          <w:sz w:val="28"/>
          <w:szCs w:val="28"/>
        </w:rPr>
        <w:t>Vereinsarbeit</w:t>
      </w:r>
      <w:r w:rsidR="00770D7D" w:rsidRPr="0001278E">
        <w:rPr>
          <w:sz w:val="28"/>
          <w:szCs w:val="28"/>
        </w:rPr>
        <w:t xml:space="preserve"> </w:t>
      </w:r>
    </w:p>
    <w:p w:rsidR="00EA5A3E" w:rsidRPr="0001278E" w:rsidRDefault="00EA5A3E" w:rsidP="00327A61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Förderung der Eigeninitiative der Mit</w:t>
      </w:r>
      <w:r w:rsidRPr="0001278E">
        <w:rPr>
          <w:sz w:val="28"/>
          <w:szCs w:val="28"/>
        </w:rPr>
        <w:t>g</w:t>
      </w:r>
      <w:r w:rsidRPr="0001278E">
        <w:rPr>
          <w:sz w:val="28"/>
          <w:szCs w:val="28"/>
        </w:rPr>
        <w:t>lieder</w:t>
      </w:r>
    </w:p>
    <w:p w:rsidR="00770D7D" w:rsidRPr="0001278E" w:rsidRDefault="00EA5A3E" w:rsidP="000113F8">
      <w:pPr>
        <w:numPr>
          <w:ilvl w:val="1"/>
          <w:numId w:val="5"/>
        </w:numPr>
        <w:rPr>
          <w:sz w:val="28"/>
          <w:szCs w:val="28"/>
        </w:rPr>
      </w:pPr>
      <w:r w:rsidRPr="0001278E">
        <w:rPr>
          <w:sz w:val="28"/>
          <w:szCs w:val="28"/>
        </w:rPr>
        <w:t>…</w:t>
      </w:r>
    </w:p>
    <w:p w:rsidR="00EA5A3E" w:rsidRPr="006111CC" w:rsidRDefault="00484B00" w:rsidP="00770D7D">
      <w:pPr>
        <w:rPr>
          <w:b/>
          <w:shadow/>
          <w:szCs w:val="20"/>
        </w:rPr>
      </w:pPr>
      <w:r>
        <w:rPr>
          <w:noProof/>
          <w:szCs w:val="20"/>
        </w:rPr>
        <w:pict>
          <v:shape id="_x0000_s1041" type="#_x0000_t202" style="position:absolute;margin-left:9.05pt;margin-top:9.05pt;width:497.75pt;height:72.4pt;z-index:251642880" fillcolor="#cfc">
            <v:textbox style="mso-next-textbox:#_x0000_s1041">
              <w:txbxContent>
                <w:p w:rsidR="00484B00" w:rsidRPr="00484B00" w:rsidRDefault="00484B00">
                  <w:pPr>
                    <w:rPr>
                      <w:b/>
                      <w:shadow/>
                      <w:sz w:val="28"/>
                      <w:szCs w:val="28"/>
                    </w:rPr>
                  </w:pPr>
                </w:p>
                <w:p w:rsidR="00BD66FB" w:rsidRPr="00484B00" w:rsidRDefault="00DF5C74" w:rsidP="00B67501">
                  <w:pPr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 w:rsidRPr="00484B00">
                    <w:rPr>
                      <w:b/>
                      <w:shadow/>
                      <w:sz w:val="28"/>
                      <w:szCs w:val="28"/>
                    </w:rPr>
                    <w:t>Wiederholt auf nachhaltige</w:t>
                  </w:r>
                  <w:r w:rsidR="00BD66FB" w:rsidRPr="00484B00">
                    <w:rPr>
                      <w:b/>
                      <w:shadow/>
                      <w:sz w:val="28"/>
                      <w:szCs w:val="28"/>
                    </w:rPr>
                    <w:t xml:space="preserve"> Aspekte hinweisen bzw. Werbung in eigener S</w:t>
                  </w:r>
                  <w:r w:rsidR="00BD66FB" w:rsidRPr="00484B00">
                    <w:rPr>
                      <w:b/>
                      <w:shadow/>
                      <w:sz w:val="28"/>
                      <w:szCs w:val="28"/>
                    </w:rPr>
                    <w:t>a</w:t>
                  </w:r>
                  <w:r w:rsidR="00BD66FB" w:rsidRPr="00484B00">
                    <w:rPr>
                      <w:b/>
                      <w:shadow/>
                      <w:sz w:val="28"/>
                      <w:szCs w:val="28"/>
                    </w:rPr>
                    <w:t>che</w:t>
                  </w:r>
                </w:p>
              </w:txbxContent>
            </v:textbox>
          </v:shape>
        </w:pict>
      </w:r>
      <w:r w:rsidR="000113F8">
        <w:rPr>
          <w:szCs w:val="20"/>
        </w:rPr>
        <w:br/>
      </w:r>
    </w:p>
    <w:p w:rsidR="00EA5A3E" w:rsidRPr="00B83708" w:rsidRDefault="00EA5A3E" w:rsidP="00EA5A3E"/>
    <w:p w:rsidR="00DF5C74" w:rsidRDefault="00DF5C74" w:rsidP="004F1318">
      <w:pPr>
        <w:jc w:val="both"/>
        <w:rPr>
          <w:rFonts w:cs="Arial"/>
          <w:sz w:val="16"/>
          <w:szCs w:val="16"/>
        </w:rPr>
      </w:pPr>
    </w:p>
    <w:p w:rsidR="00484B00" w:rsidRDefault="00484B00" w:rsidP="004F1318">
      <w:pPr>
        <w:jc w:val="both"/>
        <w:rPr>
          <w:rFonts w:cs="Arial"/>
          <w:sz w:val="16"/>
          <w:szCs w:val="16"/>
        </w:rPr>
      </w:pPr>
    </w:p>
    <w:p w:rsidR="00484B00" w:rsidRDefault="00484B00" w:rsidP="004F1318">
      <w:pPr>
        <w:jc w:val="both"/>
        <w:rPr>
          <w:rFonts w:cs="Arial"/>
          <w:sz w:val="16"/>
          <w:szCs w:val="16"/>
        </w:rPr>
      </w:pPr>
    </w:p>
    <w:p w:rsidR="00484B00" w:rsidRDefault="00484B00" w:rsidP="004F1318">
      <w:pPr>
        <w:jc w:val="both"/>
        <w:rPr>
          <w:rFonts w:cs="Arial"/>
          <w:sz w:val="16"/>
          <w:szCs w:val="16"/>
        </w:rPr>
      </w:pPr>
    </w:p>
    <w:p w:rsidR="0001278E" w:rsidRDefault="0001278E" w:rsidP="004F1318">
      <w:pPr>
        <w:jc w:val="both"/>
        <w:rPr>
          <w:rFonts w:cs="Arial"/>
          <w:szCs w:val="20"/>
        </w:rPr>
      </w:pPr>
    </w:p>
    <w:p w:rsidR="0001278E" w:rsidRDefault="0001278E" w:rsidP="004F1318">
      <w:pPr>
        <w:jc w:val="both"/>
        <w:rPr>
          <w:rFonts w:cs="Arial"/>
          <w:szCs w:val="20"/>
        </w:rPr>
      </w:pPr>
    </w:p>
    <w:p w:rsidR="0001278E" w:rsidRDefault="0001278E" w:rsidP="004F1318">
      <w:pPr>
        <w:jc w:val="both"/>
        <w:rPr>
          <w:rFonts w:cs="Arial"/>
          <w:szCs w:val="20"/>
        </w:rPr>
      </w:pPr>
    </w:p>
    <w:p w:rsidR="0001278E" w:rsidRDefault="0001278E" w:rsidP="004F1318">
      <w:pPr>
        <w:jc w:val="both"/>
        <w:rPr>
          <w:rFonts w:cs="Arial"/>
          <w:szCs w:val="20"/>
        </w:rPr>
      </w:pPr>
    </w:p>
    <w:p w:rsidR="00504198" w:rsidRPr="0001278E" w:rsidRDefault="00770D7D" w:rsidP="004F1318">
      <w:pPr>
        <w:jc w:val="both"/>
        <w:rPr>
          <w:szCs w:val="20"/>
        </w:rPr>
      </w:pPr>
      <w:r w:rsidRPr="0001278E">
        <w:rPr>
          <w:rFonts w:cs="Arial"/>
          <w:szCs w:val="20"/>
        </w:rPr>
        <w:t xml:space="preserve">Vereine, die nachhaltige bzw. </w:t>
      </w:r>
      <w:r w:rsidR="003B173B" w:rsidRPr="0001278E">
        <w:rPr>
          <w:rFonts w:cs="Arial"/>
          <w:szCs w:val="20"/>
        </w:rPr>
        <w:t>beson</w:t>
      </w:r>
      <w:r w:rsidR="00B83708" w:rsidRPr="0001278E">
        <w:rPr>
          <w:rFonts w:cs="Arial"/>
          <w:szCs w:val="20"/>
        </w:rPr>
        <w:softHyphen/>
      </w:r>
      <w:r w:rsidRPr="0001278E">
        <w:rPr>
          <w:rFonts w:cs="Arial"/>
          <w:szCs w:val="20"/>
        </w:rPr>
        <w:t>dere</w:t>
      </w:r>
      <w:r w:rsidR="003B173B" w:rsidRPr="0001278E">
        <w:rPr>
          <w:rFonts w:cs="Arial"/>
          <w:szCs w:val="20"/>
        </w:rPr>
        <w:t xml:space="preserve"> Leistun</w:t>
      </w:r>
      <w:r w:rsidRPr="0001278E">
        <w:rPr>
          <w:rFonts w:cs="Arial"/>
          <w:szCs w:val="20"/>
        </w:rPr>
        <w:t xml:space="preserve">gen, </w:t>
      </w:r>
      <w:r w:rsidR="003B173B" w:rsidRPr="0001278E">
        <w:rPr>
          <w:szCs w:val="20"/>
        </w:rPr>
        <w:t>die un</w:t>
      </w:r>
      <w:r w:rsidR="00B83708" w:rsidRPr="0001278E">
        <w:rPr>
          <w:szCs w:val="20"/>
        </w:rPr>
        <w:softHyphen/>
      </w:r>
      <w:r w:rsidR="003B173B" w:rsidRPr="0001278E">
        <w:rPr>
          <w:szCs w:val="20"/>
        </w:rPr>
        <w:t>gewöhnliche und kreative Ideen, auf</w:t>
      </w:r>
      <w:r w:rsidR="00B83708" w:rsidRPr="0001278E">
        <w:rPr>
          <w:szCs w:val="20"/>
        </w:rPr>
        <w:softHyphen/>
      </w:r>
      <w:r w:rsidR="003B173B" w:rsidRPr="0001278E">
        <w:rPr>
          <w:szCs w:val="20"/>
        </w:rPr>
        <w:t>schlu</w:t>
      </w:r>
      <w:r w:rsidR="000113F8" w:rsidRPr="0001278E">
        <w:rPr>
          <w:szCs w:val="20"/>
        </w:rPr>
        <w:t>ss</w:t>
      </w:r>
      <w:r w:rsidR="003B173B" w:rsidRPr="0001278E">
        <w:rPr>
          <w:szCs w:val="20"/>
        </w:rPr>
        <w:t>reiche oder beispiel</w:t>
      </w:r>
      <w:r w:rsidR="00AB6B3B" w:rsidRPr="0001278E">
        <w:rPr>
          <w:szCs w:val="20"/>
        </w:rPr>
        <w:softHyphen/>
      </w:r>
      <w:r w:rsidR="003B173B" w:rsidRPr="0001278E">
        <w:rPr>
          <w:szCs w:val="20"/>
        </w:rPr>
        <w:t>gebende Problem</w:t>
      </w:r>
      <w:r w:rsidR="00B83708" w:rsidRPr="0001278E">
        <w:rPr>
          <w:szCs w:val="20"/>
        </w:rPr>
        <w:softHyphen/>
      </w:r>
      <w:r w:rsidR="003B173B" w:rsidRPr="0001278E">
        <w:rPr>
          <w:szCs w:val="20"/>
        </w:rPr>
        <w:t>lösungen entwickelt haben</w:t>
      </w:r>
      <w:r w:rsidRPr="0001278E">
        <w:rPr>
          <w:szCs w:val="20"/>
        </w:rPr>
        <w:t xml:space="preserve"> sollten hervorgeh</w:t>
      </w:r>
      <w:r w:rsidRPr="0001278E">
        <w:rPr>
          <w:szCs w:val="20"/>
        </w:rPr>
        <w:t>o</w:t>
      </w:r>
      <w:r w:rsidRPr="0001278E">
        <w:rPr>
          <w:szCs w:val="20"/>
        </w:rPr>
        <w:t>ben und „belohnt“ werden</w:t>
      </w:r>
      <w:r w:rsidR="003B173B" w:rsidRPr="0001278E">
        <w:rPr>
          <w:szCs w:val="20"/>
        </w:rPr>
        <w:t xml:space="preserve">. Diese Beispiele könnten dokumentiert und zur Nachahmung empfohlen werden bzw. als positiver </w:t>
      </w:r>
      <w:r w:rsidR="000113F8" w:rsidRPr="0001278E">
        <w:rPr>
          <w:szCs w:val="20"/>
        </w:rPr>
        <w:t>Ge</w:t>
      </w:r>
      <w:r w:rsidR="00B83708" w:rsidRPr="0001278E">
        <w:rPr>
          <w:szCs w:val="20"/>
        </w:rPr>
        <w:softHyphen/>
      </w:r>
      <w:r w:rsidR="000113F8" w:rsidRPr="0001278E">
        <w:rPr>
          <w:szCs w:val="20"/>
        </w:rPr>
        <w:t>danken</w:t>
      </w:r>
      <w:r w:rsidR="00B83708" w:rsidRPr="0001278E">
        <w:rPr>
          <w:szCs w:val="20"/>
        </w:rPr>
        <w:softHyphen/>
      </w:r>
      <w:r w:rsidR="000113F8" w:rsidRPr="0001278E">
        <w:rPr>
          <w:szCs w:val="20"/>
        </w:rPr>
        <w:t>anstoß</w:t>
      </w:r>
      <w:r w:rsidRPr="0001278E">
        <w:rPr>
          <w:szCs w:val="20"/>
        </w:rPr>
        <w:t xml:space="preserve"> </w:t>
      </w:r>
      <w:r w:rsidR="004E0A94" w:rsidRPr="0001278E">
        <w:rPr>
          <w:rFonts w:cs="Arial"/>
          <w:szCs w:val="20"/>
        </w:rPr>
        <w:t>(</w:t>
      </w:r>
      <w:r w:rsidRPr="0001278E">
        <w:rPr>
          <w:rFonts w:cs="Arial"/>
          <w:szCs w:val="20"/>
        </w:rPr>
        <w:t>„</w:t>
      </w:r>
      <w:r w:rsidR="004E0A94" w:rsidRPr="0001278E">
        <w:rPr>
          <w:rFonts w:cs="Arial"/>
          <w:szCs w:val="20"/>
        </w:rPr>
        <w:t>Nach</w:t>
      </w:r>
      <w:r w:rsidR="00AB6B3B" w:rsidRPr="0001278E">
        <w:rPr>
          <w:rFonts w:cs="Arial"/>
          <w:szCs w:val="20"/>
        </w:rPr>
        <w:softHyphen/>
      </w:r>
      <w:r w:rsidR="004E0A94" w:rsidRPr="0001278E">
        <w:rPr>
          <w:rFonts w:cs="Arial"/>
          <w:szCs w:val="20"/>
        </w:rPr>
        <w:t>haltiger Vereins</w:t>
      </w:r>
      <w:r w:rsidR="00B83708" w:rsidRPr="0001278E">
        <w:rPr>
          <w:rFonts w:cs="Arial"/>
          <w:szCs w:val="20"/>
        </w:rPr>
        <w:softHyphen/>
      </w:r>
      <w:r w:rsidR="00E91ED0" w:rsidRPr="0001278E">
        <w:rPr>
          <w:rFonts w:cs="Arial"/>
          <w:szCs w:val="20"/>
        </w:rPr>
        <w:t>k</w:t>
      </w:r>
      <w:r w:rsidRPr="0001278E">
        <w:rPr>
          <w:szCs w:val="20"/>
        </w:rPr>
        <w:t>odex“) und zur Erweiterung dieses Ratg</w:t>
      </w:r>
      <w:r w:rsidRPr="0001278E">
        <w:rPr>
          <w:szCs w:val="20"/>
        </w:rPr>
        <w:t>e</w:t>
      </w:r>
      <w:r w:rsidRPr="0001278E">
        <w:rPr>
          <w:szCs w:val="20"/>
        </w:rPr>
        <w:t>bers dienen.</w:t>
      </w:r>
    </w:p>
    <w:p w:rsidR="00B83708" w:rsidRDefault="00B83708" w:rsidP="004F1318">
      <w:pPr>
        <w:jc w:val="both"/>
      </w:pPr>
    </w:p>
    <w:p w:rsidR="00AB7C49" w:rsidRPr="0001278E" w:rsidRDefault="00AB7C49" w:rsidP="00AB7C49">
      <w:pPr>
        <w:rPr>
          <w:szCs w:val="20"/>
          <w:u w:val="single"/>
        </w:rPr>
      </w:pPr>
      <w:r w:rsidRPr="0001278E">
        <w:rPr>
          <w:szCs w:val="20"/>
          <w:u w:val="single"/>
        </w:rPr>
        <w:t>Erstellt in Zusammenarbeit von:</w:t>
      </w:r>
    </w:p>
    <w:p w:rsidR="00AB7C49" w:rsidRPr="0001278E" w:rsidRDefault="00AB7C49" w:rsidP="00AB7C49">
      <w:pPr>
        <w:numPr>
          <w:ilvl w:val="0"/>
          <w:numId w:val="10"/>
        </w:numPr>
        <w:rPr>
          <w:szCs w:val="20"/>
        </w:rPr>
      </w:pPr>
      <w:r w:rsidRPr="0001278E">
        <w:rPr>
          <w:szCs w:val="20"/>
        </w:rPr>
        <w:t>Neudorfer Kulturausschuss</w:t>
      </w:r>
    </w:p>
    <w:p w:rsidR="00AB7C49" w:rsidRPr="0001278E" w:rsidRDefault="00AB7C49" w:rsidP="00AB7C49">
      <w:pPr>
        <w:numPr>
          <w:ilvl w:val="0"/>
          <w:numId w:val="10"/>
        </w:numPr>
        <w:rPr>
          <w:szCs w:val="20"/>
        </w:rPr>
      </w:pPr>
      <w:r w:rsidRPr="0001278E">
        <w:rPr>
          <w:szCs w:val="20"/>
        </w:rPr>
        <w:t>Vorständevereinigung Graben</w:t>
      </w:r>
    </w:p>
    <w:p w:rsidR="00AB7C49" w:rsidRPr="0001278E" w:rsidRDefault="00AB7C49" w:rsidP="00AB7C49">
      <w:pPr>
        <w:numPr>
          <w:ilvl w:val="0"/>
          <w:numId w:val="10"/>
        </w:numPr>
        <w:rPr>
          <w:szCs w:val="20"/>
        </w:rPr>
      </w:pPr>
      <w:r w:rsidRPr="0001278E">
        <w:rPr>
          <w:szCs w:val="20"/>
        </w:rPr>
        <w:t>BUN</w:t>
      </w:r>
      <w:r w:rsidR="000C548D">
        <w:rPr>
          <w:szCs w:val="20"/>
        </w:rPr>
        <w:t>D-Ortsverband Bruhrain</w:t>
      </w:r>
      <w:r w:rsidRPr="0001278E">
        <w:rPr>
          <w:szCs w:val="20"/>
        </w:rPr>
        <w:t xml:space="preserve">                   </w:t>
      </w:r>
    </w:p>
    <w:p w:rsidR="00676870" w:rsidRPr="006275DB" w:rsidRDefault="00676870" w:rsidP="00676870">
      <w:pPr>
        <w:jc w:val="center"/>
        <w:rPr>
          <w:rFonts w:cs="Arial"/>
          <w:sz w:val="40"/>
          <w:szCs w:val="40"/>
        </w:rPr>
      </w:pPr>
      <w:r>
        <w:br w:type="page"/>
      </w:r>
      <w:r>
        <w:rPr>
          <w:rFonts w:cs="Arial"/>
          <w:sz w:val="40"/>
          <w:szCs w:val="40"/>
        </w:rPr>
        <w:lastRenderedPageBreak/>
        <w:t xml:space="preserve">  </w:t>
      </w:r>
      <w:r w:rsidRPr="006275DB">
        <w:rPr>
          <w:rFonts w:cs="Arial"/>
          <w:sz w:val="40"/>
          <w:szCs w:val="40"/>
          <w:shd w:val="clear" w:color="auto" w:fill="EEECE1"/>
        </w:rPr>
        <w:t>U</w:t>
      </w:r>
      <w:r w:rsidR="006275DB" w:rsidRPr="006275DB">
        <w:rPr>
          <w:rFonts w:cs="Arial"/>
          <w:sz w:val="40"/>
          <w:szCs w:val="40"/>
          <w:shd w:val="clear" w:color="auto" w:fill="EEECE1"/>
        </w:rPr>
        <w:t>mweltschutz in Vereinen</w:t>
      </w:r>
    </w:p>
    <w:p w:rsidR="00676870" w:rsidRPr="00970D55" w:rsidRDefault="006275DB" w:rsidP="00676870">
      <w:pPr>
        <w:jc w:val="center"/>
        <w:rPr>
          <w:rFonts w:cs="Arial"/>
          <w:b/>
          <w:color w:val="333333"/>
        </w:rPr>
      </w:pPr>
      <w:r>
        <w:rPr>
          <w:rFonts w:cs="Arial"/>
          <w:noProof/>
          <w:szCs w:val="20"/>
        </w:rPr>
        <w:pict>
          <v:line id="_x0000_s1070" style="position:absolute;left:0;text-align:left;z-index:251672576" from="-.05pt,-15.45pt" to="126.95pt,-15.45pt" strokeweight="1pt"/>
        </w:pict>
      </w:r>
      <w:r>
        <w:rPr>
          <w:rFonts w:cs="Arial"/>
          <w:noProof/>
          <w:szCs w:val="20"/>
        </w:rPr>
        <w:pict>
          <v:line id="_x0000_s1071" style="position:absolute;left:0;text-align:left;z-index:251673600" from="400.7pt,-15.45pt" to="519.45pt,-14.95pt" strokeweight="1pt"/>
        </w:pict>
      </w:r>
    </w:p>
    <w:p w:rsidR="00676870" w:rsidRPr="00970D55" w:rsidRDefault="00676870" w:rsidP="00676870">
      <w:pPr>
        <w:rPr>
          <w:rFonts w:cs="Arial"/>
          <w:b/>
          <w:color w:val="333333"/>
          <w:sz w:val="32"/>
          <w:szCs w:val="32"/>
        </w:rPr>
      </w:pPr>
      <w:r w:rsidRPr="00970D55">
        <w:rPr>
          <w:rFonts w:cs="Arial"/>
          <w:b/>
          <w:color w:val="333333"/>
          <w:sz w:val="32"/>
          <w:szCs w:val="32"/>
        </w:rPr>
        <w:t>Auswertung</w:t>
      </w:r>
    </w:p>
    <w:p w:rsidR="00676870" w:rsidRPr="00970D55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  <w:szCs w:val="20"/>
        </w:rPr>
      </w:pPr>
      <w:r>
        <w:rPr>
          <w:rFonts w:cs="Arial"/>
          <w:noProof/>
          <w:color w:val="C0C0C0"/>
          <w:szCs w:val="20"/>
        </w:rPr>
        <w:pict>
          <v:line id="_x0000_s1069" style="position:absolute;flip:x y;z-index:251671552" from="521.45pt,1.45pt" to="521.45pt,550.7pt" strokecolor="#333" strokeweight="1.25pt"/>
        </w:pict>
      </w:r>
      <w:r w:rsidRPr="00362E55">
        <w:rPr>
          <w:rFonts w:cs="Arial"/>
          <w:noProof/>
          <w:color w:val="C0C0C0"/>
          <w:szCs w:val="20"/>
        </w:rPr>
        <w:pict>
          <v:rect id="_x0000_s1043" style="position:absolute;margin-left:75.45pt;margin-top:1.8pt;width:437.2pt;height:27.9pt;z-index:251644928" strokecolor="#333">
            <v:stroke dashstyle="1 1"/>
          </v:rect>
        </w:pict>
      </w:r>
      <w:r w:rsidRPr="00362E55">
        <w:rPr>
          <w:rFonts w:cs="Arial"/>
          <w:szCs w:val="20"/>
        </w:rPr>
        <w:t>Veranstalter</w:t>
      </w:r>
    </w:p>
    <w:p w:rsidR="00676870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</w:p>
    <w:p w:rsidR="00676870" w:rsidRDefault="00676870" w:rsidP="00676870">
      <w:pPr>
        <w:rPr>
          <w:rFonts w:cs="Arial"/>
          <w:szCs w:val="20"/>
        </w:rPr>
      </w:pPr>
      <w:r w:rsidRPr="00362E55">
        <w:rPr>
          <w:rFonts w:cs="Arial"/>
          <w:noProof/>
          <w:color w:val="C0C0C0"/>
          <w:szCs w:val="20"/>
        </w:rPr>
        <w:pict>
          <v:rect id="_x0000_s1044" style="position:absolute;margin-left:75.5pt;margin-top:2.05pt;width:437.6pt;height:27.9pt;z-index:251645952" strokecolor="#333">
            <v:stroke dashstyle="1 1"/>
          </v:rect>
        </w:pict>
      </w:r>
      <w:r w:rsidRPr="00362E55">
        <w:rPr>
          <w:rFonts w:cs="Arial"/>
          <w:szCs w:val="20"/>
        </w:rPr>
        <w:t>Veranstaltung</w:t>
      </w:r>
    </w:p>
    <w:p w:rsidR="00676870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</w:p>
    <w:p w:rsidR="00676870" w:rsidRPr="00362E55" w:rsidRDefault="00676870" w:rsidP="00676870">
      <w:pPr>
        <w:rPr>
          <w:rFonts w:cs="Arial"/>
          <w:szCs w:val="20"/>
        </w:rPr>
      </w:pPr>
      <w:r w:rsidRPr="00362E55">
        <w:rPr>
          <w:rFonts w:cs="Arial"/>
          <w:noProof/>
          <w:color w:val="C0C0C0"/>
          <w:szCs w:val="20"/>
        </w:rPr>
        <w:pict>
          <v:rect id="_x0000_s1045" style="position:absolute;margin-left:75pt;margin-top:2.15pt;width:437.2pt;height:27.9pt;z-index:251646976" strokecolor="#333">
            <v:stroke dashstyle="1 1"/>
          </v:rect>
        </w:pict>
      </w:r>
      <w:r w:rsidRPr="00362E55">
        <w:rPr>
          <w:rFonts w:cs="Arial"/>
          <w:szCs w:val="20"/>
        </w:rPr>
        <w:t>Ort/Zeitraum</w:t>
      </w: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  <w:r>
        <w:rPr>
          <w:rFonts w:cs="Arial"/>
          <w:noProof/>
          <w:szCs w:val="20"/>
        </w:rPr>
        <w:pict>
          <v:rect id="_x0000_s1046" style="position:absolute;margin-left:315.15pt;margin-top:.85pt;width:10.7pt;height:10.3pt;z-index:251648000"/>
        </w:pict>
      </w:r>
      <w:r>
        <w:rPr>
          <w:rFonts w:cs="Arial"/>
          <w:noProof/>
          <w:szCs w:val="20"/>
        </w:rPr>
        <w:pict>
          <v:rect id="_x0000_s1047" style="position:absolute;margin-left:272.45pt;margin-top:1pt;width:10.7pt;height:10.3pt;z-index:251649024"/>
        </w:pict>
      </w:r>
      <w:r w:rsidRPr="00362E55">
        <w:rPr>
          <w:rFonts w:cs="Arial"/>
          <w:szCs w:val="20"/>
        </w:rPr>
        <w:t>Gab es einen Umweltschutzbeauftragten?</w:t>
      </w:r>
      <w:r w:rsidRPr="00970D55">
        <w:rPr>
          <w:rFonts w:cs="Arial"/>
        </w:rPr>
        <w:t xml:space="preserve">        </w:t>
      </w:r>
      <w:r>
        <w:rPr>
          <w:rFonts w:cs="Arial"/>
        </w:rPr>
        <w:t xml:space="preserve">              </w:t>
      </w:r>
      <w:r w:rsidR="00D46E7C">
        <w:rPr>
          <w:rFonts w:cs="Arial"/>
        </w:rPr>
        <w:t>Ja</w:t>
      </w:r>
      <w:r>
        <w:rPr>
          <w:rFonts w:cs="Arial"/>
        </w:rPr>
        <w:t xml:space="preserve">        </w:t>
      </w:r>
      <w:r w:rsidR="00D46E7C">
        <w:rPr>
          <w:rFonts w:cs="Arial"/>
        </w:rPr>
        <w:t xml:space="preserve">  </w:t>
      </w:r>
      <w:r w:rsidRPr="00970D55">
        <w:rPr>
          <w:rFonts w:cs="Arial"/>
        </w:rPr>
        <w:t>Nein</w:t>
      </w:r>
    </w:p>
    <w:p w:rsidR="00676870" w:rsidRPr="00970D55" w:rsidRDefault="00676870" w:rsidP="00676870">
      <w:pPr>
        <w:rPr>
          <w:rFonts w:cs="Arial"/>
        </w:rPr>
      </w:pPr>
      <w:r>
        <w:rPr>
          <w:rFonts w:cs="Arial"/>
          <w:noProof/>
          <w:szCs w:val="20"/>
        </w:rPr>
        <w:pict>
          <v:rect id="_x0000_s1048" style="position:absolute;margin-left:315.15pt;margin-top:1.2pt;width:10.7pt;height:10.3pt;z-index:251650048"/>
        </w:pict>
      </w:r>
      <w:r>
        <w:rPr>
          <w:rFonts w:cs="Arial"/>
          <w:noProof/>
          <w:szCs w:val="20"/>
        </w:rPr>
        <w:pict>
          <v:rect id="_x0000_s1049" style="position:absolute;margin-left:272.35pt;margin-top:2.2pt;width:10.7pt;height:10.3pt;z-index:251651072"/>
        </w:pict>
      </w:r>
      <w:r w:rsidR="00D46E7C">
        <w:rPr>
          <w:rFonts w:cs="Arial"/>
          <w:szCs w:val="20"/>
        </w:rPr>
        <w:t>Konnten die gewählten Kriterien</w:t>
      </w:r>
      <w:r w:rsidRPr="00362E55">
        <w:rPr>
          <w:rFonts w:cs="Arial"/>
          <w:szCs w:val="20"/>
        </w:rPr>
        <w:t xml:space="preserve"> erfüllt werden?</w:t>
      </w:r>
      <w:r w:rsidRPr="00970D55">
        <w:rPr>
          <w:rFonts w:cs="Arial"/>
        </w:rPr>
        <w:t xml:space="preserve">      </w:t>
      </w:r>
      <w:r w:rsidR="00D46E7C">
        <w:rPr>
          <w:rFonts w:cs="Arial"/>
        </w:rPr>
        <w:t xml:space="preserve">     </w:t>
      </w:r>
      <w:r>
        <w:rPr>
          <w:rFonts w:cs="Arial"/>
        </w:rPr>
        <w:t xml:space="preserve">  </w:t>
      </w:r>
      <w:r w:rsidRPr="00970D55">
        <w:rPr>
          <w:rFonts w:cs="Arial"/>
        </w:rPr>
        <w:t xml:space="preserve">Ja     </w:t>
      </w:r>
      <w:r>
        <w:rPr>
          <w:rFonts w:cs="Arial"/>
        </w:rPr>
        <w:t xml:space="preserve">    </w:t>
      </w:r>
      <w:r w:rsidRPr="00970D55">
        <w:rPr>
          <w:rFonts w:cs="Arial"/>
        </w:rPr>
        <w:t xml:space="preserve"> Nein</w:t>
      </w:r>
    </w:p>
    <w:p w:rsidR="00676870" w:rsidRPr="00970D55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</w:p>
    <w:p w:rsidR="00676870" w:rsidRPr="006A63BE" w:rsidRDefault="006275DB" w:rsidP="00676870">
      <w:pPr>
        <w:rPr>
          <w:rFonts w:cs="Arial"/>
          <w:szCs w:val="20"/>
        </w:rPr>
      </w:pPr>
      <w:r w:rsidRPr="00FB000A">
        <w:rPr>
          <w:rFonts w:cs="Arial"/>
          <w:szCs w:val="20"/>
        </w:rPr>
        <w:t>Was hat sich bewährt?</w:t>
      </w: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0" style="position:absolute;flip:y;z-index:251652096" from=".15pt,4.05pt" to="515.8pt,4.45pt" strokecolor="#333">
            <v:stroke dashstyle="1 1"/>
          </v:line>
        </w:pict>
      </w: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3" style="position:absolute;flip:y;z-index:251655168" from="0,4.85pt" to="515.65pt,5.25pt" strokecolor="#333">
            <v:stroke dashstyle="1 1"/>
          </v:line>
        </w:pict>
      </w: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2" style="position:absolute;flip:y;z-index:251654144" from="0,9.15pt" to="515.65pt,9.55pt" strokecolor="#333">
            <v:stroke dashstyle="1 1"/>
          </v:line>
        </w:pict>
      </w: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1" style="position:absolute;flip:y;z-index:251653120" from="0,13.45pt" to="515.65pt,13.85pt" strokecolor="#333">
            <v:stroke dashstyle="1 1"/>
          </v:line>
        </w:pict>
      </w: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4" style="position:absolute;flip:y;z-index:251656192" from="0,4pt" to="515.65pt,4.4pt" strokecolor="#333">
            <v:stroke dashstyle="1 1"/>
          </v:line>
        </w:pict>
      </w: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5" style="position:absolute;flip:y;z-index:251657216" from="-.15pt,8.45pt" to="515.5pt,8.85pt" strokecolor="#333">
            <v:stroke dashstyle="1 1"/>
          </v:line>
        </w:pict>
      </w:r>
      <w:r>
        <w:rPr>
          <w:rFonts w:cs="Arial"/>
        </w:rPr>
        <w:t xml:space="preserve"> </w:t>
      </w:r>
    </w:p>
    <w:p w:rsidR="00676870" w:rsidRDefault="00676870" w:rsidP="00676870">
      <w:pPr>
        <w:rPr>
          <w:rFonts w:cs="Arial"/>
        </w:rPr>
      </w:pPr>
    </w:p>
    <w:p w:rsidR="00676870" w:rsidRPr="00FB000A" w:rsidRDefault="006275DB" w:rsidP="00676870">
      <w:pPr>
        <w:rPr>
          <w:rFonts w:cs="Arial"/>
          <w:szCs w:val="20"/>
        </w:rPr>
      </w:pPr>
      <w:r w:rsidRPr="006A63BE">
        <w:rPr>
          <w:rFonts w:cs="Arial"/>
          <w:szCs w:val="20"/>
        </w:rPr>
        <w:t xml:space="preserve">Welche </w:t>
      </w:r>
      <w:r>
        <w:rPr>
          <w:rFonts w:cs="Arial"/>
          <w:szCs w:val="20"/>
        </w:rPr>
        <w:t>Kriterien konnten</w:t>
      </w:r>
      <w:r w:rsidRPr="006A63BE">
        <w:rPr>
          <w:rFonts w:cs="Arial"/>
          <w:szCs w:val="20"/>
        </w:rPr>
        <w:t xml:space="preserve"> nicht</w:t>
      </w:r>
      <w:r>
        <w:rPr>
          <w:rFonts w:cs="Arial"/>
          <w:szCs w:val="20"/>
        </w:rPr>
        <w:t xml:space="preserve"> eingehalten werden</w:t>
      </w:r>
      <w:r w:rsidRPr="006A63BE">
        <w:rPr>
          <w:rFonts w:cs="Arial"/>
          <w:szCs w:val="20"/>
        </w:rPr>
        <w:t xml:space="preserve"> und warum?</w:t>
      </w:r>
    </w:p>
    <w:p w:rsidR="00676870" w:rsidRPr="00970D55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58" style="position:absolute;flip:y;z-index:251660288" from="-.15pt,1.75pt" to="515.5pt,2.15pt" strokecolor="#333">
            <v:stroke dashstyle="1 1"/>
          </v:line>
        </w:pict>
      </w:r>
      <w:r>
        <w:rPr>
          <w:rFonts w:cs="Arial"/>
          <w:noProof/>
        </w:rPr>
        <w:pict>
          <v:line id="_x0000_s1057" style="position:absolute;flip:y;z-index:251659264" from="-.15pt,19.85pt" to="515.5pt,20.25pt" strokecolor="#333">
            <v:stroke dashstyle="1 1"/>
          </v:line>
        </w:pict>
      </w:r>
      <w:r>
        <w:rPr>
          <w:rFonts w:cs="Arial"/>
          <w:noProof/>
        </w:rPr>
        <w:pict>
          <v:line id="_x0000_s1056" style="position:absolute;flip:y;z-index:251658240" from="-.15pt,37.95pt" to="515.5pt,38.35pt" strokecolor="#333">
            <v:stroke dashstyle="1 1"/>
          </v:line>
        </w:pict>
      </w:r>
      <w:r>
        <w:rPr>
          <w:rFonts w:cs="Arial"/>
          <w:noProof/>
        </w:rPr>
        <w:pict>
          <v:line id="_x0000_s1059" style="position:absolute;flip:y;z-index:251661312" from="-.15pt,56.05pt" to="515.5pt,56.45pt" strokecolor="#333">
            <v:stroke dashstyle="1 1"/>
          </v:line>
        </w:pict>
      </w: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</w:p>
    <w:p w:rsidR="00676870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60" style="position:absolute;flip:y;z-index:251662336" from="-.3pt,5.3pt" to="515.35pt,5.7pt" strokecolor="#333">
            <v:stroke dashstyle="1 1"/>
          </v:line>
        </w:pict>
      </w:r>
    </w:p>
    <w:p w:rsidR="00676870" w:rsidRPr="00FB000A" w:rsidRDefault="00676870" w:rsidP="00676870">
      <w:pPr>
        <w:rPr>
          <w:rFonts w:cs="Arial"/>
          <w:szCs w:val="20"/>
        </w:rPr>
      </w:pPr>
    </w:p>
    <w:p w:rsidR="00676870" w:rsidRPr="00FB000A" w:rsidRDefault="006275DB" w:rsidP="00676870">
      <w:pPr>
        <w:rPr>
          <w:rFonts w:cs="Arial"/>
          <w:szCs w:val="20"/>
        </w:rPr>
      </w:pPr>
      <w:r>
        <w:rPr>
          <w:rFonts w:cs="Arial"/>
          <w:szCs w:val="20"/>
        </w:rPr>
        <w:t>Sonstige Hinweise:</w:t>
      </w:r>
    </w:p>
    <w:p w:rsidR="00676870" w:rsidRPr="00970D55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63" style="position:absolute;flip:y;z-index:251665408" from="-.3pt,2.5pt" to="515.35pt,2.9pt" strokecolor="#333">
            <v:stroke dashstyle="1 1"/>
          </v:line>
        </w:pict>
      </w:r>
    </w:p>
    <w:p w:rsidR="00676870" w:rsidRPr="00970D55" w:rsidRDefault="00676870" w:rsidP="00676870">
      <w:pPr>
        <w:rPr>
          <w:rFonts w:cs="Arial"/>
        </w:rPr>
      </w:pPr>
      <w:r>
        <w:rPr>
          <w:rFonts w:cs="Arial"/>
          <w:noProof/>
        </w:rPr>
        <w:pict>
          <v:line id="_x0000_s1062" style="position:absolute;flip:y;z-index:251664384" from="-.3pt,6.8pt" to="515.35pt,7.2pt" strokecolor="#333">
            <v:stroke dashstyle="1 1"/>
          </v:line>
        </w:pict>
      </w:r>
      <w:r>
        <w:rPr>
          <w:rFonts w:cs="Arial"/>
          <w:noProof/>
        </w:rPr>
        <w:pict>
          <v:line id="_x0000_s1061" style="position:absolute;flip:y;z-index:251663360" from="-.3pt,24.9pt" to="515.35pt,25.3pt" strokecolor="#333">
            <v:stroke dashstyle="1 1"/>
          </v:line>
        </w:pict>
      </w:r>
      <w:r>
        <w:rPr>
          <w:rFonts w:cs="Arial"/>
          <w:noProof/>
        </w:rPr>
        <w:pict>
          <v:line id="_x0000_s1065" style="position:absolute;flip:y;z-index:251667456" from="-.45pt,61.25pt" to="515.2pt,61.65pt" strokecolor="#333">
            <v:stroke dashstyle="1 1"/>
          </v:line>
        </w:pict>
      </w:r>
      <w:r>
        <w:rPr>
          <w:rFonts w:cs="Arial"/>
          <w:noProof/>
        </w:rPr>
        <w:pict>
          <v:line id="_x0000_s1064" style="position:absolute;flip:y;z-index:251666432" from="-.3pt,43pt" to="515.35pt,43.4pt" strokecolor="#333">
            <v:stroke dashstyle="1 1"/>
          </v:line>
        </w:pict>
      </w:r>
    </w:p>
    <w:p w:rsidR="00676870" w:rsidRPr="00970D55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</w:p>
    <w:p w:rsidR="00676870" w:rsidRPr="00970D55" w:rsidRDefault="00676870" w:rsidP="00676870">
      <w:pPr>
        <w:rPr>
          <w:rFonts w:cs="Arial"/>
        </w:rPr>
      </w:pPr>
      <w:r>
        <w:rPr>
          <w:rFonts w:cs="Arial"/>
          <w:noProof/>
        </w:rPr>
        <w:pict>
          <v:shape id="_x0000_s1068" type="#_x0000_t202" style="position:absolute;margin-left:269.65pt;margin-top:62.95pt;width:324pt;height:51.75pt;z-index:251670528" filled="f" stroked="f">
            <v:textbox style="mso-next-textbox:#_x0000_s1068">
              <w:txbxContent>
                <w:p w:rsidR="00676870" w:rsidRPr="00A72DB2" w:rsidRDefault="0012001C" w:rsidP="0067687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Datum          </w:t>
                  </w:r>
                  <w:r w:rsidR="00676870" w:rsidRPr="00A72DB2">
                    <w:rPr>
                      <w:szCs w:val="20"/>
                    </w:rPr>
                    <w:t>für die Gemeinde / BUND</w:t>
                  </w:r>
                  <w:r>
                    <w:rPr>
                      <w:szCs w:val="20"/>
                    </w:rPr>
                    <w:t xml:space="preserve"> / JUNA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67" type="#_x0000_t202" style="position:absolute;margin-left:-7.9pt;margin-top:63.65pt;width:271.5pt;height:18.1pt;z-index:251669504" filled="f" stroked="f">
            <v:textbox style="mso-next-textbox:#_x0000_s1067">
              <w:txbxContent>
                <w:p w:rsidR="00676870" w:rsidRPr="00A72DB2" w:rsidRDefault="00676870" w:rsidP="00676870">
                  <w:pPr>
                    <w:rPr>
                      <w:szCs w:val="20"/>
                    </w:rPr>
                  </w:pPr>
                  <w:r w:rsidRPr="00A72DB2">
                    <w:rPr>
                      <w:szCs w:val="20"/>
                    </w:rPr>
                    <w:t xml:space="preserve">Datum                            </w:t>
                  </w:r>
                  <w:r>
                    <w:rPr>
                      <w:szCs w:val="20"/>
                    </w:rPr>
                    <w:t xml:space="preserve">      </w:t>
                  </w:r>
                  <w:r w:rsidRPr="00A72DB2">
                    <w:rPr>
                      <w:szCs w:val="20"/>
                    </w:rPr>
                    <w:t>Veranstalter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rect id="_x0000_s1072" style="position:absolute;margin-left:276.75pt;margin-top:12.4pt;width:239.25pt;height:50.25pt;z-index:251674624" fillcolor="#ddd" stroked="f"/>
        </w:pict>
      </w:r>
      <w:r>
        <w:rPr>
          <w:rFonts w:cs="Arial"/>
          <w:noProof/>
        </w:rPr>
        <w:pict>
          <v:rect id="_x0000_s1066" style="position:absolute;margin-left:-.75pt;margin-top:12.4pt;width:270pt;height:50.25pt;z-index:251668480" fillcolor="#ddd" stroked="f"/>
        </w:pict>
      </w:r>
    </w:p>
    <w:p w:rsidR="00AB7C49" w:rsidRDefault="00AB7C49" w:rsidP="004F1318">
      <w:pPr>
        <w:jc w:val="both"/>
      </w:pPr>
    </w:p>
    <w:sectPr w:rsidR="00AB7C49" w:rsidSect="00B67501">
      <w:pgSz w:w="11906" w:h="16838"/>
      <w:pgMar w:top="851" w:right="737" w:bottom="851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0"/>
      </v:shape>
    </w:pict>
  </w:numPicBullet>
  <w:abstractNum w:abstractNumId="0">
    <w:nsid w:val="07533A30"/>
    <w:multiLevelType w:val="hybridMultilevel"/>
    <w:tmpl w:val="AF643A96"/>
    <w:lvl w:ilvl="0" w:tplc="AC1065F8">
      <w:numFmt w:val="bullet"/>
      <w:lvlText w:val=""/>
      <w:lvlJc w:val="left"/>
      <w:pPr>
        <w:ind w:left="53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>
    <w:nsid w:val="0AFB7A39"/>
    <w:multiLevelType w:val="multilevel"/>
    <w:tmpl w:val="560C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E030D"/>
    <w:multiLevelType w:val="hybridMultilevel"/>
    <w:tmpl w:val="6ADE5AF4"/>
    <w:lvl w:ilvl="0" w:tplc="AC1065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10A5"/>
    <w:multiLevelType w:val="hybridMultilevel"/>
    <w:tmpl w:val="7FE857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25AB1"/>
    <w:multiLevelType w:val="hybridMultilevel"/>
    <w:tmpl w:val="E2D6F168"/>
    <w:lvl w:ilvl="0" w:tplc="65E80AA6">
      <w:numFmt w:val="bullet"/>
      <w:lvlText w:val=""/>
      <w:lvlJc w:val="left"/>
      <w:pPr>
        <w:ind w:left="17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5">
    <w:nsid w:val="234A0759"/>
    <w:multiLevelType w:val="hybridMultilevel"/>
    <w:tmpl w:val="15E083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7237C7"/>
    <w:multiLevelType w:val="hybridMultilevel"/>
    <w:tmpl w:val="C3BEC2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A31AE"/>
    <w:multiLevelType w:val="multilevel"/>
    <w:tmpl w:val="5FBA00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517B5"/>
    <w:multiLevelType w:val="multilevel"/>
    <w:tmpl w:val="8EC8F95E"/>
    <w:numStyleLink w:val="FormatvorlageAufgezhlt10pt"/>
  </w:abstractNum>
  <w:abstractNum w:abstractNumId="9">
    <w:nsid w:val="33F862F2"/>
    <w:multiLevelType w:val="multilevel"/>
    <w:tmpl w:val="8EC8F95E"/>
    <w:numStyleLink w:val="FormatvorlageAufgezhlt10pt"/>
  </w:abstractNum>
  <w:abstractNum w:abstractNumId="10">
    <w:nsid w:val="3C64072A"/>
    <w:multiLevelType w:val="hybridMultilevel"/>
    <w:tmpl w:val="69E8681C"/>
    <w:lvl w:ilvl="0" w:tplc="AC1065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D7213"/>
    <w:multiLevelType w:val="hybridMultilevel"/>
    <w:tmpl w:val="D3C003FC"/>
    <w:lvl w:ilvl="0" w:tplc="E82C7834">
      <w:numFmt w:val="bullet"/>
      <w:lvlText w:val="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02B"/>
    <w:multiLevelType w:val="hybridMultilevel"/>
    <w:tmpl w:val="E9BEB9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AD457C"/>
    <w:multiLevelType w:val="hybridMultilevel"/>
    <w:tmpl w:val="B10CCBBA"/>
    <w:lvl w:ilvl="0" w:tplc="E6422C52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A10F0"/>
    <w:multiLevelType w:val="multilevel"/>
    <w:tmpl w:val="8EC8F95E"/>
    <w:styleLink w:val="FormatvorlageAufgezhlt10pt"/>
    <w:lvl w:ilvl="0">
      <w:start w:val="1"/>
      <w:numFmt w:val="bullet"/>
      <w:pStyle w:val="Themenberschrif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737A6EB9"/>
    <w:multiLevelType w:val="hybridMultilevel"/>
    <w:tmpl w:val="F47001DC"/>
    <w:lvl w:ilvl="0" w:tplc="AC1065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706CB"/>
    <w:multiLevelType w:val="hybridMultilevel"/>
    <w:tmpl w:val="A4A6E4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775EF"/>
    <w:multiLevelType w:val="hybridMultilevel"/>
    <w:tmpl w:val="5FBA00F2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3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81"/>
  <w:drawingGridVerticalSpacing w:val="181"/>
  <w:noPunctuationKerning/>
  <w:characterSpacingControl w:val="doNotCompress"/>
  <w:compat/>
  <w:rsids>
    <w:rsidRoot w:val="00BD4EC5"/>
    <w:rsid w:val="000113F8"/>
    <w:rsid w:val="0001278E"/>
    <w:rsid w:val="000741FB"/>
    <w:rsid w:val="00076AD0"/>
    <w:rsid w:val="000932EE"/>
    <w:rsid w:val="000C3532"/>
    <w:rsid w:val="000C548D"/>
    <w:rsid w:val="000F1EBD"/>
    <w:rsid w:val="00101150"/>
    <w:rsid w:val="0012001C"/>
    <w:rsid w:val="0012259B"/>
    <w:rsid w:val="0017265A"/>
    <w:rsid w:val="00177987"/>
    <w:rsid w:val="00183958"/>
    <w:rsid w:val="001A7072"/>
    <w:rsid w:val="001F037B"/>
    <w:rsid w:val="001F3580"/>
    <w:rsid w:val="00235413"/>
    <w:rsid w:val="002526A5"/>
    <w:rsid w:val="002A08F4"/>
    <w:rsid w:val="003125C1"/>
    <w:rsid w:val="00327A61"/>
    <w:rsid w:val="003376AA"/>
    <w:rsid w:val="00387A17"/>
    <w:rsid w:val="003B173B"/>
    <w:rsid w:val="003C3DB3"/>
    <w:rsid w:val="003F716F"/>
    <w:rsid w:val="004009A2"/>
    <w:rsid w:val="004135CD"/>
    <w:rsid w:val="00422000"/>
    <w:rsid w:val="00483D90"/>
    <w:rsid w:val="00484B00"/>
    <w:rsid w:val="004E0A94"/>
    <w:rsid w:val="004F1318"/>
    <w:rsid w:val="0050046A"/>
    <w:rsid w:val="00504198"/>
    <w:rsid w:val="00572E29"/>
    <w:rsid w:val="005B57C0"/>
    <w:rsid w:val="005D3DEA"/>
    <w:rsid w:val="005E3399"/>
    <w:rsid w:val="005F73C2"/>
    <w:rsid w:val="00610EC8"/>
    <w:rsid w:val="006111CC"/>
    <w:rsid w:val="006275DB"/>
    <w:rsid w:val="00676870"/>
    <w:rsid w:val="006A3B37"/>
    <w:rsid w:val="006C7B83"/>
    <w:rsid w:val="00762A55"/>
    <w:rsid w:val="00770D7D"/>
    <w:rsid w:val="007B07B7"/>
    <w:rsid w:val="007E7EFD"/>
    <w:rsid w:val="007F466A"/>
    <w:rsid w:val="00815BFC"/>
    <w:rsid w:val="00816465"/>
    <w:rsid w:val="008B384C"/>
    <w:rsid w:val="008F3C32"/>
    <w:rsid w:val="00A20132"/>
    <w:rsid w:val="00A9156B"/>
    <w:rsid w:val="00AB6B3B"/>
    <w:rsid w:val="00AB7C49"/>
    <w:rsid w:val="00B57A0D"/>
    <w:rsid w:val="00B67501"/>
    <w:rsid w:val="00B83708"/>
    <w:rsid w:val="00BA7066"/>
    <w:rsid w:val="00BD4EC5"/>
    <w:rsid w:val="00BD66FB"/>
    <w:rsid w:val="00BE5D6A"/>
    <w:rsid w:val="00C114DB"/>
    <w:rsid w:val="00C85067"/>
    <w:rsid w:val="00CA7C8A"/>
    <w:rsid w:val="00D00C4E"/>
    <w:rsid w:val="00D26B88"/>
    <w:rsid w:val="00D46E7C"/>
    <w:rsid w:val="00D46FCC"/>
    <w:rsid w:val="00DA3E5B"/>
    <w:rsid w:val="00DB2A5A"/>
    <w:rsid w:val="00DC2F1E"/>
    <w:rsid w:val="00DE266C"/>
    <w:rsid w:val="00DF5C74"/>
    <w:rsid w:val="00E42E21"/>
    <w:rsid w:val="00E75007"/>
    <w:rsid w:val="00E7673D"/>
    <w:rsid w:val="00E91ED0"/>
    <w:rsid w:val="00E92F5D"/>
    <w:rsid w:val="00EA5A3E"/>
    <w:rsid w:val="00EC4C6A"/>
    <w:rsid w:val="00EC6122"/>
    <w:rsid w:val="00F5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318"/>
    <w:pPr>
      <w:spacing w:line="264" w:lineRule="auto"/>
    </w:pPr>
    <w:rPr>
      <w:rFonts w:ascii="Verdana" w:hAnsi="Verdana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E3399"/>
    <w:rPr>
      <w:rFonts w:ascii="Tahoma" w:hAnsi="Tahoma" w:cs="Tahoma"/>
      <w:sz w:val="16"/>
      <w:szCs w:val="16"/>
    </w:rPr>
  </w:style>
  <w:style w:type="character" w:customStyle="1" w:styleId="Zitat">
    <w:name w:val="Zitat"/>
    <w:rsid w:val="00BE5D6A"/>
    <w:rPr>
      <w:b/>
      <w:bCs/>
      <w:color w:val="003366"/>
    </w:rPr>
  </w:style>
  <w:style w:type="numbering" w:customStyle="1" w:styleId="FormatvorlageAufgezhlt10pt">
    <w:name w:val="Formatvorlage Aufgezählt 10 pt"/>
    <w:basedOn w:val="KeineListe"/>
    <w:rsid w:val="004F1318"/>
    <w:pPr>
      <w:numPr>
        <w:numId w:val="7"/>
      </w:numPr>
    </w:pPr>
  </w:style>
  <w:style w:type="paragraph" w:customStyle="1" w:styleId="Themenberschrift">
    <w:name w:val="Themenüberschrift"/>
    <w:basedOn w:val="Standard"/>
    <w:next w:val="Standard"/>
    <w:rsid w:val="0050046A"/>
    <w:pPr>
      <w:numPr>
        <w:numId w:val="8"/>
      </w:numPr>
      <w:tabs>
        <w:tab w:val="clear" w:pos="284"/>
      </w:tabs>
      <w:spacing w:after="120"/>
    </w:pPr>
    <w:rPr>
      <w:b/>
      <w:color w:val="800000"/>
      <w:sz w:val="24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F037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F0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3781">
      <w:bodyDiv w:val="1"/>
      <w:marLeft w:val="0"/>
      <w:marRight w:val="0"/>
      <w:marTop w:val="0"/>
      <w:marBottom w:val="0"/>
      <w:divBdr>
        <w:top w:val="single" w:sz="18" w:space="0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61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835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single" w:sz="4" w:space="0" w:color="F4F4F4"/>
                <w:bottom w:val="none" w:sz="0" w:space="0" w:color="auto"/>
                <w:right w:val="single" w:sz="4" w:space="0" w:color="F4F4F4"/>
              </w:divBdr>
              <w:divsChild>
                <w:div w:id="803157085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single" w:sz="4" w:space="0" w:color="F4F4F4"/>
                    <w:bottom w:val="none" w:sz="0" w:space="0" w:color="auto"/>
                    <w:right w:val="single" w:sz="48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E057-5C81-4C93-BA26-8464249C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ein erster Entwurf für einen nachhaltigen Vereinsratgeber:</vt:lpstr>
    </vt:vector>
  </TitlesOfParts>
  <Company>ich-ag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ein erster Entwurf für einen nachhaltigen Vereinsratgeber:</dc:title>
  <dc:creator>werner</dc:creator>
  <cp:lastModifiedBy>HeiPC</cp:lastModifiedBy>
  <cp:revision>2</cp:revision>
  <cp:lastPrinted>2009-03-03T11:28:00Z</cp:lastPrinted>
  <dcterms:created xsi:type="dcterms:W3CDTF">2014-05-01T10:48:00Z</dcterms:created>
  <dcterms:modified xsi:type="dcterms:W3CDTF">2014-05-01T10:48:00Z</dcterms:modified>
</cp:coreProperties>
</file>